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5F13" w14:textId="66B4EDC3" w:rsidR="00F34CC5" w:rsidRPr="00D623DB" w:rsidRDefault="00AB0719" w:rsidP="00D623DB">
      <w:pPr>
        <w:pStyle w:val="Cm"/>
        <w:jc w:val="both"/>
        <w:rPr>
          <w:b/>
          <w:color w:val="1198E2" w:themeColor="accent2" w:themeShade="BF"/>
        </w:rPr>
      </w:pPr>
      <w:r w:rsidRPr="00D623DB">
        <w:rPr>
          <w:b/>
          <w:color w:val="1198E2" w:themeColor="accent2" w:themeShade="BF"/>
        </w:rPr>
        <w:t>User manual IP – System Operator / NNO</w:t>
      </w:r>
      <w:r w:rsidR="00F15B04" w:rsidRPr="00D623DB">
        <w:rPr>
          <w:b/>
          <w:color w:val="1198E2" w:themeColor="accent2" w:themeShade="BF"/>
        </w:rPr>
        <w:t xml:space="preserve"> </w:t>
      </w:r>
      <w:r w:rsidR="00856F05" w:rsidRPr="00D623DB">
        <w:rPr>
          <w:b/>
          <w:color w:val="1198E2" w:themeColor="accent2" w:themeShade="BF"/>
        </w:rPr>
        <w:t>- v</w:t>
      </w:r>
      <w:r w:rsidR="00C85B1B">
        <w:rPr>
          <w:b/>
          <w:color w:val="1198E2" w:themeColor="accent2" w:themeShade="BF"/>
        </w:rPr>
        <w:t>2</w:t>
      </w:r>
      <w:r w:rsidR="00856F05" w:rsidRPr="00D623DB">
        <w:rPr>
          <w:b/>
          <w:color w:val="1198E2" w:themeColor="accent2" w:themeShade="BF"/>
        </w:rPr>
        <w:t>.</w:t>
      </w:r>
      <w:r w:rsidR="00427E15">
        <w:rPr>
          <w:b/>
          <w:color w:val="1198E2" w:themeColor="accent2" w:themeShade="BF"/>
        </w:rPr>
        <w:t>8</w:t>
      </w:r>
    </w:p>
    <w:p w14:paraId="1AB8B177" w14:textId="48EDDA58" w:rsidR="00957380" w:rsidRPr="00C85B1B" w:rsidRDefault="00957380" w:rsidP="00D623DB">
      <w:pPr>
        <w:pStyle w:val="Alr"/>
        <w:rPr>
          <w:szCs w:val="32"/>
        </w:rPr>
      </w:pPr>
      <w:bookmarkStart w:id="0" w:name="_Hlk42693224"/>
      <w:r>
        <w:rPr>
          <w:b/>
          <w:color w:val="1198E2" w:themeColor="accent2" w:themeShade="BF"/>
          <w:sz w:val="32"/>
          <w:szCs w:val="32"/>
        </w:rPr>
        <w:t xml:space="preserve">0 </w:t>
      </w:r>
      <w:r w:rsidRPr="00B048DE">
        <w:rPr>
          <w:b/>
          <w:color w:val="1198E2" w:themeColor="accent2" w:themeShade="BF"/>
          <w:sz w:val="32"/>
          <w:szCs w:val="32"/>
        </w:rPr>
        <w:t>Version control</w:t>
      </w:r>
    </w:p>
    <w:tbl>
      <w:tblPr>
        <w:tblStyle w:val="GridTable4-Accent11"/>
        <w:tblW w:w="0" w:type="auto"/>
        <w:tblLook w:val="04A0" w:firstRow="1" w:lastRow="0" w:firstColumn="1" w:lastColumn="0" w:noHBand="0" w:noVBand="1"/>
      </w:tblPr>
      <w:tblGrid>
        <w:gridCol w:w="1809"/>
        <w:gridCol w:w="1985"/>
        <w:gridCol w:w="1023"/>
        <w:gridCol w:w="4360"/>
      </w:tblGrid>
      <w:tr w:rsidR="00957380" w:rsidRPr="00C15535" w14:paraId="6F951FBD" w14:textId="77777777" w:rsidTr="00720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68D3793" w14:textId="77777777" w:rsidR="00957380" w:rsidRPr="00AF2C7C" w:rsidRDefault="00957380" w:rsidP="003577F0">
            <w:pPr>
              <w:spacing w:before="120" w:after="120"/>
              <w:rPr>
                <w:rFonts w:cs="Calibri"/>
              </w:rPr>
            </w:pPr>
            <w:r>
              <w:rPr>
                <w:rFonts w:cs="Calibri"/>
              </w:rPr>
              <w:t>Date</w:t>
            </w:r>
          </w:p>
        </w:tc>
        <w:tc>
          <w:tcPr>
            <w:tcW w:w="1985" w:type="dxa"/>
          </w:tcPr>
          <w:p w14:paraId="3299EAA1"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Author</w:t>
            </w:r>
          </w:p>
        </w:tc>
        <w:tc>
          <w:tcPr>
            <w:tcW w:w="0" w:type="dxa"/>
          </w:tcPr>
          <w:p w14:paraId="55CAEF5D"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Version</w:t>
            </w:r>
          </w:p>
        </w:tc>
        <w:tc>
          <w:tcPr>
            <w:tcW w:w="4360" w:type="dxa"/>
          </w:tcPr>
          <w:p w14:paraId="654DAA8F"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Change</w:t>
            </w:r>
          </w:p>
        </w:tc>
      </w:tr>
      <w:tr w:rsidR="00957380" w14:paraId="6F2F008B" w14:textId="77777777" w:rsidTr="007201C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EF9629" w14:textId="77777777" w:rsidR="00957380" w:rsidRPr="008275D4" w:rsidRDefault="00957380" w:rsidP="003577F0">
            <w:pPr>
              <w:rPr>
                <w:b w:val="0"/>
              </w:rPr>
            </w:pPr>
            <w:r w:rsidRPr="008275D4">
              <w:rPr>
                <w:b w:val="0"/>
              </w:rPr>
              <w:t>2020.02.18.</w:t>
            </w:r>
          </w:p>
        </w:tc>
        <w:tc>
          <w:tcPr>
            <w:tcW w:w="1985" w:type="dxa"/>
            <w:vAlign w:val="center"/>
          </w:tcPr>
          <w:p w14:paraId="70609083"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rsidRPr="008275D4">
              <w:t>Lajtos András</w:t>
            </w:r>
          </w:p>
        </w:tc>
        <w:tc>
          <w:tcPr>
            <w:tcW w:w="0" w:type="dxa"/>
            <w:vAlign w:val="center"/>
          </w:tcPr>
          <w:p w14:paraId="4394E7D4"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rsidRPr="008275D4">
              <w:t>1.</w:t>
            </w:r>
            <w:r>
              <w:t>1</w:t>
            </w:r>
          </w:p>
        </w:tc>
        <w:tc>
          <w:tcPr>
            <w:tcW w:w="4360" w:type="dxa"/>
            <w:vAlign w:val="center"/>
          </w:tcPr>
          <w:p w14:paraId="428E7BC5"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t>Master copy created</w:t>
            </w:r>
          </w:p>
        </w:tc>
      </w:tr>
      <w:tr w:rsidR="00957380" w14:paraId="2CDFEB8F" w14:textId="77777777" w:rsidTr="007201CF">
        <w:trPr>
          <w:trHeight w:val="28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934B560" w14:textId="6572CBB2" w:rsidR="00957380" w:rsidRPr="00D623DB" w:rsidRDefault="00957380" w:rsidP="003577F0">
            <w:pPr>
              <w:rPr>
                <w:b w:val="0"/>
              </w:rPr>
            </w:pPr>
            <w:r w:rsidRPr="00D623DB">
              <w:rPr>
                <w:b w:val="0"/>
              </w:rPr>
              <w:t>2020.06.10.</w:t>
            </w:r>
          </w:p>
        </w:tc>
        <w:tc>
          <w:tcPr>
            <w:tcW w:w="1985" w:type="dxa"/>
            <w:vAlign w:val="center"/>
          </w:tcPr>
          <w:p w14:paraId="761F1ED4" w14:textId="31FCAE60"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 xml:space="preserve">Szernai Judit </w:t>
            </w:r>
          </w:p>
        </w:tc>
        <w:tc>
          <w:tcPr>
            <w:tcW w:w="0" w:type="dxa"/>
            <w:vAlign w:val="center"/>
          </w:tcPr>
          <w:p w14:paraId="22EEAE11" w14:textId="0CB3ADE8"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2.0</w:t>
            </w:r>
          </w:p>
        </w:tc>
        <w:tc>
          <w:tcPr>
            <w:tcW w:w="4360" w:type="dxa"/>
            <w:vAlign w:val="center"/>
          </w:tcPr>
          <w:p w14:paraId="3998902D" w14:textId="5D9B6481"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2020</w:t>
            </w:r>
            <w:r w:rsidR="00C85B1B" w:rsidRPr="00D623DB">
              <w:t xml:space="preserve"> developments shipment 1</w:t>
            </w:r>
          </w:p>
        </w:tc>
      </w:tr>
      <w:tr w:rsidR="00997E16" w14:paraId="13DF2620"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5C4C794" w14:textId="60913631" w:rsidR="00997E16" w:rsidRPr="00176998" w:rsidRDefault="00997E16" w:rsidP="003577F0">
            <w:pPr>
              <w:rPr>
                <w:b w:val="0"/>
                <w:bCs w:val="0"/>
              </w:rPr>
            </w:pPr>
            <w:r w:rsidRPr="00176998">
              <w:rPr>
                <w:b w:val="0"/>
                <w:bCs w:val="0"/>
              </w:rPr>
              <w:t>2020.12.10.</w:t>
            </w:r>
          </w:p>
        </w:tc>
        <w:tc>
          <w:tcPr>
            <w:tcW w:w="1985" w:type="dxa"/>
            <w:vAlign w:val="center"/>
          </w:tcPr>
          <w:p w14:paraId="59295A8C" w14:textId="2B57F2D3" w:rsidR="00997E16" w:rsidRPr="00D623DB" w:rsidRDefault="00997E16" w:rsidP="003577F0">
            <w:pPr>
              <w:cnfStyle w:val="000000100000" w:firstRow="0" w:lastRow="0" w:firstColumn="0" w:lastColumn="0" w:oddVBand="0" w:evenVBand="0" w:oddHBand="1" w:evenHBand="0" w:firstRowFirstColumn="0" w:firstRowLastColumn="0" w:lastRowFirstColumn="0" w:lastRowLastColumn="0"/>
            </w:pPr>
            <w:r w:rsidRPr="00D623DB">
              <w:t>Szernai Judit</w:t>
            </w:r>
          </w:p>
        </w:tc>
        <w:tc>
          <w:tcPr>
            <w:tcW w:w="0" w:type="dxa"/>
            <w:vAlign w:val="center"/>
          </w:tcPr>
          <w:p w14:paraId="22838846" w14:textId="15AAE143" w:rsidR="00997E16" w:rsidRPr="00D623DB" w:rsidRDefault="00997E16" w:rsidP="003577F0">
            <w:pPr>
              <w:cnfStyle w:val="000000100000" w:firstRow="0" w:lastRow="0" w:firstColumn="0" w:lastColumn="0" w:oddVBand="0" w:evenVBand="0" w:oddHBand="1" w:evenHBand="0" w:firstRowFirstColumn="0" w:firstRowLastColumn="0" w:lastRowFirstColumn="0" w:lastRowLastColumn="0"/>
            </w:pPr>
            <w:r>
              <w:t>2.1</w:t>
            </w:r>
          </w:p>
        </w:tc>
        <w:tc>
          <w:tcPr>
            <w:tcW w:w="4360" w:type="dxa"/>
            <w:vAlign w:val="center"/>
          </w:tcPr>
          <w:p w14:paraId="2B0FAFFC" w14:textId="7A7EFA47" w:rsidR="00997E16" w:rsidRPr="00D623DB" w:rsidRDefault="00997E16" w:rsidP="00176998">
            <w:pPr>
              <w:cnfStyle w:val="000000100000" w:firstRow="0" w:lastRow="0" w:firstColumn="0" w:lastColumn="0" w:oddVBand="0" w:evenVBand="0" w:oddHBand="1" w:evenHBand="0" w:firstRowFirstColumn="0" w:firstRowLastColumn="0" w:lastRowFirstColumn="0" w:lastRowLastColumn="0"/>
            </w:pPr>
            <w:r w:rsidRPr="0086075C">
              <w:rPr>
                <w:color w:val="4B4B4B" w:themeColor="text1"/>
              </w:rPr>
              <w:t xml:space="preserve">HLD 2020 3. </w:t>
            </w:r>
            <w:r w:rsidR="006B7B5E">
              <w:rPr>
                <w:color w:val="4B4B4B" w:themeColor="text1"/>
              </w:rPr>
              <w:t>package - Allocation</w:t>
            </w:r>
          </w:p>
        </w:tc>
      </w:tr>
      <w:tr w:rsidR="002B4918" w14:paraId="17004E45"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5E82EB0" w14:textId="470257F2" w:rsidR="002B4918" w:rsidRPr="002B4918" w:rsidRDefault="002B4918" w:rsidP="003577F0">
            <w:pPr>
              <w:rPr>
                <w:b w:val="0"/>
                <w:bCs w:val="0"/>
              </w:rPr>
            </w:pPr>
            <w:r w:rsidRPr="002B4918">
              <w:rPr>
                <w:b w:val="0"/>
                <w:bCs w:val="0"/>
              </w:rPr>
              <w:t>2021.08.11.</w:t>
            </w:r>
          </w:p>
        </w:tc>
        <w:tc>
          <w:tcPr>
            <w:tcW w:w="1985" w:type="dxa"/>
            <w:vAlign w:val="center"/>
          </w:tcPr>
          <w:p w14:paraId="1753FA0B" w14:textId="0470DE56" w:rsidR="002B4918" w:rsidRPr="00D623DB" w:rsidRDefault="002B4918"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0BAC4540" w14:textId="10C62F92" w:rsidR="002B4918" w:rsidRDefault="002B4918" w:rsidP="003577F0">
            <w:pPr>
              <w:cnfStyle w:val="000000000000" w:firstRow="0" w:lastRow="0" w:firstColumn="0" w:lastColumn="0" w:oddVBand="0" w:evenVBand="0" w:oddHBand="0" w:evenHBand="0" w:firstRowFirstColumn="0" w:firstRowLastColumn="0" w:lastRowFirstColumn="0" w:lastRowLastColumn="0"/>
            </w:pPr>
            <w:r>
              <w:t>2.2</w:t>
            </w:r>
          </w:p>
        </w:tc>
        <w:tc>
          <w:tcPr>
            <w:tcW w:w="4360" w:type="dxa"/>
            <w:vAlign w:val="center"/>
          </w:tcPr>
          <w:p w14:paraId="6AE96623" w14:textId="317E4664" w:rsidR="002B4918" w:rsidRPr="0086075C" w:rsidRDefault="002B4918" w:rsidP="00176998">
            <w:pPr>
              <w:cnfStyle w:val="000000000000" w:firstRow="0" w:lastRow="0" w:firstColumn="0" w:lastColumn="0" w:oddVBand="0" w:evenVBand="0" w:oddHBand="0" w:evenHBand="0" w:firstRowFirstColumn="0" w:firstRowLastColumn="0" w:lastRowFirstColumn="0" w:lastRowLastColumn="0"/>
              <w:rPr>
                <w:color w:val="4B4B4B" w:themeColor="text1"/>
              </w:rPr>
            </w:pPr>
            <w:r>
              <w:rPr>
                <w:color w:val="4B4B4B" w:themeColor="text1"/>
              </w:rPr>
              <w:t>Filter bars</w:t>
            </w:r>
          </w:p>
        </w:tc>
      </w:tr>
      <w:tr w:rsidR="009C2BEC" w14:paraId="21F9745B"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351A795" w14:textId="6C29DFEA" w:rsidR="009C2BEC" w:rsidRPr="00941772" w:rsidRDefault="009C2BEC" w:rsidP="003577F0">
            <w:pPr>
              <w:rPr>
                <w:b w:val="0"/>
              </w:rPr>
            </w:pPr>
            <w:r w:rsidRPr="00941772">
              <w:rPr>
                <w:b w:val="0"/>
              </w:rPr>
              <w:t>2021.11.16.</w:t>
            </w:r>
          </w:p>
        </w:tc>
        <w:tc>
          <w:tcPr>
            <w:tcW w:w="1985" w:type="dxa"/>
            <w:vAlign w:val="center"/>
          </w:tcPr>
          <w:p w14:paraId="0E96CBA2" w14:textId="2871A9A2" w:rsidR="009C2BEC" w:rsidRDefault="009C2BEC" w:rsidP="003577F0">
            <w:pPr>
              <w:cnfStyle w:val="000000100000" w:firstRow="0" w:lastRow="0" w:firstColumn="0" w:lastColumn="0" w:oddVBand="0" w:evenVBand="0" w:oddHBand="1" w:evenHBand="0" w:firstRowFirstColumn="0" w:firstRowLastColumn="0" w:lastRowFirstColumn="0" w:lastRowLastColumn="0"/>
            </w:pPr>
            <w:r>
              <w:t>Magdus Adrienn</w:t>
            </w:r>
          </w:p>
        </w:tc>
        <w:tc>
          <w:tcPr>
            <w:tcW w:w="0" w:type="dxa"/>
            <w:vAlign w:val="center"/>
          </w:tcPr>
          <w:p w14:paraId="4A0ECAC9" w14:textId="5B02D558" w:rsidR="009C2BEC" w:rsidRDefault="008830DD" w:rsidP="003577F0">
            <w:pPr>
              <w:cnfStyle w:val="000000100000" w:firstRow="0" w:lastRow="0" w:firstColumn="0" w:lastColumn="0" w:oddVBand="0" w:evenVBand="0" w:oddHBand="1" w:evenHBand="0" w:firstRowFirstColumn="0" w:firstRowLastColumn="0" w:lastRowFirstColumn="0" w:lastRowLastColumn="0"/>
            </w:pPr>
            <w:r>
              <w:t>2.3</w:t>
            </w:r>
          </w:p>
        </w:tc>
        <w:tc>
          <w:tcPr>
            <w:tcW w:w="4360" w:type="dxa"/>
            <w:vAlign w:val="center"/>
          </w:tcPr>
          <w:p w14:paraId="34865F0E" w14:textId="449B6811" w:rsidR="009C2BEC" w:rsidRDefault="008830DD" w:rsidP="00176998">
            <w:pPr>
              <w:cnfStyle w:val="000000100000" w:firstRow="0" w:lastRow="0" w:firstColumn="0" w:lastColumn="0" w:oddVBand="0" w:evenVBand="0" w:oddHBand="1" w:evenHBand="0" w:firstRowFirstColumn="0" w:firstRowLastColumn="0" w:lastRowFirstColumn="0" w:lastRowLastColumn="0"/>
              <w:rPr>
                <w:color w:val="4B4B4B" w:themeColor="text1"/>
              </w:rPr>
            </w:pPr>
            <w:r>
              <w:rPr>
                <w:color w:val="4B4B4B" w:themeColor="text1"/>
              </w:rPr>
              <w:t>Login informations</w:t>
            </w:r>
          </w:p>
        </w:tc>
      </w:tr>
      <w:tr w:rsidR="00EC53A5" w14:paraId="135AD932"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57B4B59" w14:textId="36799AF4" w:rsidR="00EC53A5" w:rsidRPr="007201CF" w:rsidRDefault="00EC53A5" w:rsidP="003577F0">
            <w:pPr>
              <w:rPr>
                <w:b w:val="0"/>
                <w:bCs w:val="0"/>
              </w:rPr>
            </w:pPr>
            <w:r w:rsidRPr="007201CF">
              <w:rPr>
                <w:b w:val="0"/>
                <w:bCs w:val="0"/>
              </w:rPr>
              <w:t>2022.03.10.</w:t>
            </w:r>
          </w:p>
        </w:tc>
        <w:tc>
          <w:tcPr>
            <w:tcW w:w="1985" w:type="dxa"/>
            <w:vAlign w:val="center"/>
          </w:tcPr>
          <w:p w14:paraId="6606523F" w14:textId="443F98A9" w:rsidR="00EC53A5" w:rsidRDefault="00EC53A5"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1B8E2E94" w14:textId="5002BF33" w:rsidR="00EC53A5" w:rsidRDefault="00EC53A5" w:rsidP="003577F0">
            <w:pPr>
              <w:cnfStyle w:val="000000000000" w:firstRow="0" w:lastRow="0" w:firstColumn="0" w:lastColumn="0" w:oddVBand="0" w:evenVBand="0" w:oddHBand="0" w:evenHBand="0" w:firstRowFirstColumn="0" w:firstRowLastColumn="0" w:lastRowFirstColumn="0" w:lastRowLastColumn="0"/>
            </w:pPr>
            <w:r>
              <w:t>2.4</w:t>
            </w:r>
          </w:p>
        </w:tc>
        <w:tc>
          <w:tcPr>
            <w:tcW w:w="4360" w:type="dxa"/>
            <w:vAlign w:val="center"/>
          </w:tcPr>
          <w:p w14:paraId="389DA8A0" w14:textId="69635F73" w:rsidR="00EC53A5" w:rsidRDefault="00EC53A5" w:rsidP="00176998">
            <w:pPr>
              <w:cnfStyle w:val="000000000000" w:firstRow="0" w:lastRow="0" w:firstColumn="0" w:lastColumn="0" w:oddVBand="0" w:evenVBand="0" w:oddHBand="0" w:evenHBand="0" w:firstRowFirstColumn="0" w:firstRowLastColumn="0" w:lastRowFirstColumn="0" w:lastRowLastColumn="0"/>
              <w:rPr>
                <w:color w:val="4B4B4B" w:themeColor="text1"/>
              </w:rPr>
            </w:pPr>
            <w:r>
              <w:rPr>
                <w:color w:val="4B4B4B" w:themeColor="text1"/>
              </w:rPr>
              <w:t>My Tickets</w:t>
            </w:r>
          </w:p>
        </w:tc>
      </w:tr>
      <w:tr w:rsidR="00E967F4" w14:paraId="73D50282"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DA70FFF" w14:textId="3C7035C9" w:rsidR="00E967F4" w:rsidRPr="007201CF" w:rsidRDefault="00E967F4" w:rsidP="003577F0">
            <w:pPr>
              <w:rPr>
                <w:b w:val="0"/>
                <w:bCs w:val="0"/>
              </w:rPr>
            </w:pPr>
            <w:r>
              <w:rPr>
                <w:b w:val="0"/>
                <w:bCs w:val="0"/>
              </w:rPr>
              <w:t>2022.03.28.</w:t>
            </w:r>
          </w:p>
        </w:tc>
        <w:tc>
          <w:tcPr>
            <w:tcW w:w="1985" w:type="dxa"/>
            <w:vAlign w:val="center"/>
          </w:tcPr>
          <w:p w14:paraId="6D1D7FA7" w14:textId="33EC2EC0" w:rsidR="00E967F4" w:rsidRDefault="00E967F4" w:rsidP="003577F0">
            <w:pPr>
              <w:cnfStyle w:val="000000100000" w:firstRow="0" w:lastRow="0" w:firstColumn="0" w:lastColumn="0" w:oddVBand="0" w:evenVBand="0" w:oddHBand="1" w:evenHBand="0" w:firstRowFirstColumn="0" w:firstRowLastColumn="0" w:lastRowFirstColumn="0" w:lastRowLastColumn="0"/>
            </w:pPr>
            <w:r>
              <w:t>Szernai Judit</w:t>
            </w:r>
          </w:p>
        </w:tc>
        <w:tc>
          <w:tcPr>
            <w:tcW w:w="0" w:type="dxa"/>
            <w:vAlign w:val="center"/>
          </w:tcPr>
          <w:p w14:paraId="1FB71797" w14:textId="723A4852" w:rsidR="00E967F4" w:rsidRDefault="00E967F4" w:rsidP="003577F0">
            <w:pPr>
              <w:cnfStyle w:val="000000100000" w:firstRow="0" w:lastRow="0" w:firstColumn="0" w:lastColumn="0" w:oddVBand="0" w:evenVBand="0" w:oddHBand="1" w:evenHBand="0" w:firstRowFirstColumn="0" w:firstRowLastColumn="0" w:lastRowFirstColumn="0" w:lastRowLastColumn="0"/>
            </w:pPr>
            <w:r>
              <w:t>2.5</w:t>
            </w:r>
          </w:p>
        </w:tc>
        <w:tc>
          <w:tcPr>
            <w:tcW w:w="4360" w:type="dxa"/>
            <w:vAlign w:val="center"/>
          </w:tcPr>
          <w:p w14:paraId="4E10C150" w14:textId="7AFEAB39" w:rsidR="00E967F4" w:rsidRDefault="00E967F4" w:rsidP="00176998">
            <w:pPr>
              <w:cnfStyle w:val="000000100000" w:firstRow="0" w:lastRow="0" w:firstColumn="0" w:lastColumn="0" w:oddVBand="0" w:evenVBand="0" w:oddHBand="1" w:evenHBand="0" w:firstRowFirstColumn="0" w:firstRowLastColumn="0" w:lastRowFirstColumn="0" w:lastRowLastColumn="0"/>
              <w:rPr>
                <w:color w:val="4B4B4B" w:themeColor="text1"/>
              </w:rPr>
            </w:pPr>
            <w:r>
              <w:rPr>
                <w:color w:val="4B4B4B" w:themeColor="text1"/>
              </w:rPr>
              <w:t>Allocating NNO</w:t>
            </w:r>
          </w:p>
        </w:tc>
      </w:tr>
      <w:tr w:rsidR="005279C1" w14:paraId="70B23E24"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CA617A2" w14:textId="6160C8AA" w:rsidR="005279C1" w:rsidRPr="001178B4" w:rsidRDefault="005279C1" w:rsidP="003577F0">
            <w:pPr>
              <w:rPr>
                <w:b w:val="0"/>
                <w:bCs w:val="0"/>
              </w:rPr>
            </w:pPr>
            <w:r w:rsidRPr="001178B4">
              <w:rPr>
                <w:b w:val="0"/>
                <w:bCs w:val="0"/>
              </w:rPr>
              <w:t>2023.10.25</w:t>
            </w:r>
          </w:p>
        </w:tc>
        <w:tc>
          <w:tcPr>
            <w:tcW w:w="1985" w:type="dxa"/>
            <w:vAlign w:val="center"/>
          </w:tcPr>
          <w:p w14:paraId="3AE5A175" w14:textId="0BB830F9" w:rsidR="005279C1" w:rsidRDefault="005279C1"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166FC5DF" w14:textId="275293B2" w:rsidR="005279C1" w:rsidRDefault="005279C1" w:rsidP="003577F0">
            <w:pPr>
              <w:cnfStyle w:val="000000000000" w:firstRow="0" w:lastRow="0" w:firstColumn="0" w:lastColumn="0" w:oddVBand="0" w:evenVBand="0" w:oddHBand="0" w:evenHBand="0" w:firstRowFirstColumn="0" w:firstRowLastColumn="0" w:lastRowFirstColumn="0" w:lastRowLastColumn="0"/>
            </w:pPr>
            <w:r>
              <w:t>2.6</w:t>
            </w:r>
          </w:p>
        </w:tc>
        <w:tc>
          <w:tcPr>
            <w:tcW w:w="4360" w:type="dxa"/>
            <w:vAlign w:val="center"/>
          </w:tcPr>
          <w:p w14:paraId="5906B09C" w14:textId="72BF85AA" w:rsidR="005279C1" w:rsidRDefault="005279C1" w:rsidP="00176998">
            <w:pPr>
              <w:cnfStyle w:val="000000000000" w:firstRow="0" w:lastRow="0" w:firstColumn="0" w:lastColumn="0" w:oddVBand="0" w:evenVBand="0" w:oddHBand="0" w:evenHBand="0" w:firstRowFirstColumn="0" w:firstRowLastColumn="0" w:lastRowFirstColumn="0" w:lastRowLastColumn="0"/>
              <w:rPr>
                <w:color w:val="4B4B4B" w:themeColor="text1"/>
              </w:rPr>
            </w:pPr>
            <w:r>
              <w:rPr>
                <w:color w:val="4B4B4B" w:themeColor="text1"/>
              </w:rPr>
              <w:t>Data modification request</w:t>
            </w:r>
          </w:p>
        </w:tc>
      </w:tr>
      <w:tr w:rsidR="00546F6A" w14:paraId="79FE1A5E"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F3086A9" w14:textId="130B4516" w:rsidR="00546F6A" w:rsidRPr="00492C48" w:rsidRDefault="00546F6A" w:rsidP="003577F0">
            <w:pPr>
              <w:rPr>
                <w:b w:val="0"/>
                <w:bCs w:val="0"/>
              </w:rPr>
            </w:pPr>
            <w:r w:rsidRPr="00492C48">
              <w:rPr>
                <w:b w:val="0"/>
                <w:bCs w:val="0"/>
              </w:rPr>
              <w:t>2023.11.24</w:t>
            </w:r>
          </w:p>
        </w:tc>
        <w:tc>
          <w:tcPr>
            <w:tcW w:w="1985" w:type="dxa"/>
            <w:vAlign w:val="center"/>
          </w:tcPr>
          <w:p w14:paraId="73AAD1DD" w14:textId="147D3CF5" w:rsidR="00546F6A" w:rsidRDefault="00546F6A" w:rsidP="003577F0">
            <w:pPr>
              <w:cnfStyle w:val="000000100000" w:firstRow="0" w:lastRow="0" w:firstColumn="0" w:lastColumn="0" w:oddVBand="0" w:evenVBand="0" w:oddHBand="1" w:evenHBand="0" w:firstRowFirstColumn="0" w:firstRowLastColumn="0" w:lastRowFirstColumn="0" w:lastRowLastColumn="0"/>
            </w:pPr>
            <w:r>
              <w:t>Bandi Zsuzsa</w:t>
            </w:r>
          </w:p>
        </w:tc>
        <w:tc>
          <w:tcPr>
            <w:tcW w:w="0" w:type="dxa"/>
            <w:vAlign w:val="center"/>
          </w:tcPr>
          <w:p w14:paraId="7B420EA2" w14:textId="4CC6EF41" w:rsidR="00546F6A" w:rsidRDefault="00546F6A" w:rsidP="003577F0">
            <w:pPr>
              <w:cnfStyle w:val="000000100000" w:firstRow="0" w:lastRow="0" w:firstColumn="0" w:lastColumn="0" w:oddVBand="0" w:evenVBand="0" w:oddHBand="1" w:evenHBand="0" w:firstRowFirstColumn="0" w:firstRowLastColumn="0" w:lastRowFirstColumn="0" w:lastRowLastColumn="0"/>
            </w:pPr>
            <w:r>
              <w:t>2.7</w:t>
            </w:r>
          </w:p>
        </w:tc>
        <w:tc>
          <w:tcPr>
            <w:tcW w:w="4360" w:type="dxa"/>
            <w:vAlign w:val="center"/>
          </w:tcPr>
          <w:p w14:paraId="303846BA" w14:textId="29ADB843" w:rsidR="00546F6A" w:rsidRDefault="00546F6A" w:rsidP="00176998">
            <w:pPr>
              <w:cnfStyle w:val="000000100000" w:firstRow="0" w:lastRow="0" w:firstColumn="0" w:lastColumn="0" w:oddVBand="0" w:evenVBand="0" w:oddHBand="1" w:evenHBand="0" w:firstRowFirstColumn="0" w:firstRowLastColumn="0" w:lastRowFirstColumn="0" w:lastRowLastColumn="0"/>
              <w:rPr>
                <w:color w:val="4B4B4B" w:themeColor="text1"/>
              </w:rPr>
            </w:pPr>
            <w:r>
              <w:rPr>
                <w:color w:val="4B4B4B" w:themeColor="text1"/>
              </w:rPr>
              <w:t>MFA</w:t>
            </w:r>
          </w:p>
        </w:tc>
      </w:tr>
      <w:tr w:rsidR="0038130F" w14:paraId="0BFE6B90"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146BFCF" w14:textId="0A44C94E" w:rsidR="0038130F" w:rsidRPr="00427E15" w:rsidRDefault="0038130F" w:rsidP="003577F0">
            <w:pPr>
              <w:rPr>
                <w:b w:val="0"/>
                <w:bCs w:val="0"/>
              </w:rPr>
            </w:pPr>
            <w:r w:rsidRPr="001E061A">
              <w:t>2023.12.15.</w:t>
            </w:r>
          </w:p>
        </w:tc>
        <w:tc>
          <w:tcPr>
            <w:tcW w:w="1985" w:type="dxa"/>
            <w:vAlign w:val="center"/>
          </w:tcPr>
          <w:p w14:paraId="423969E6" w14:textId="394761BE" w:rsidR="0038130F" w:rsidRDefault="0038130F" w:rsidP="003577F0">
            <w:pPr>
              <w:cnfStyle w:val="000000000000" w:firstRow="0" w:lastRow="0" w:firstColumn="0" w:lastColumn="0" w:oddVBand="0" w:evenVBand="0" w:oddHBand="0" w:evenHBand="0" w:firstRowFirstColumn="0" w:firstRowLastColumn="0" w:lastRowFirstColumn="0" w:lastRowLastColumn="0"/>
            </w:pPr>
            <w:r>
              <w:t xml:space="preserve">Szernai Judit </w:t>
            </w:r>
          </w:p>
        </w:tc>
        <w:tc>
          <w:tcPr>
            <w:tcW w:w="0" w:type="dxa"/>
            <w:vAlign w:val="center"/>
          </w:tcPr>
          <w:p w14:paraId="2FA08694" w14:textId="49B8D707" w:rsidR="0038130F" w:rsidRDefault="0038130F" w:rsidP="003577F0">
            <w:pPr>
              <w:cnfStyle w:val="000000000000" w:firstRow="0" w:lastRow="0" w:firstColumn="0" w:lastColumn="0" w:oddVBand="0" w:evenVBand="0" w:oddHBand="0" w:evenHBand="0" w:firstRowFirstColumn="0" w:firstRowLastColumn="0" w:lastRowFirstColumn="0" w:lastRowLastColumn="0"/>
            </w:pPr>
            <w:r>
              <w:t>2.8</w:t>
            </w:r>
          </w:p>
        </w:tc>
        <w:tc>
          <w:tcPr>
            <w:tcW w:w="4360" w:type="dxa"/>
            <w:vAlign w:val="center"/>
          </w:tcPr>
          <w:p w14:paraId="3C57B66E" w14:textId="0B6FB2E0" w:rsidR="0038130F" w:rsidRDefault="0038130F" w:rsidP="00176998">
            <w:pPr>
              <w:cnfStyle w:val="000000000000" w:firstRow="0" w:lastRow="0" w:firstColumn="0" w:lastColumn="0" w:oddVBand="0" w:evenVBand="0" w:oddHBand="0" w:evenHBand="0" w:firstRowFirstColumn="0" w:firstRowLastColumn="0" w:lastRowFirstColumn="0" w:lastRowLastColumn="0"/>
              <w:rPr>
                <w:color w:val="4B4B4B" w:themeColor="text1"/>
              </w:rPr>
            </w:pPr>
            <w:r>
              <w:rPr>
                <w:color w:val="4B4B4B" w:themeColor="text1"/>
              </w:rPr>
              <w:t xml:space="preserve">Restriction data service </w:t>
            </w:r>
          </w:p>
        </w:tc>
      </w:tr>
      <w:bookmarkEnd w:id="0"/>
    </w:tbl>
    <w:p w14:paraId="2524D951" w14:textId="77777777" w:rsidR="00957380" w:rsidRPr="00D623DB" w:rsidRDefault="00957380" w:rsidP="00D623DB">
      <w:pPr>
        <w:rPr>
          <w:lang w:eastAsia="hu-HU"/>
        </w:rPr>
      </w:pPr>
    </w:p>
    <w:sdt>
      <w:sdtPr>
        <w:rPr>
          <w:rFonts w:eastAsia="Calibri"/>
          <w:bCs w:val="0"/>
          <w:color w:val="auto"/>
          <w:sz w:val="22"/>
          <w:szCs w:val="22"/>
        </w:rPr>
        <w:id w:val="287088963"/>
        <w:docPartObj>
          <w:docPartGallery w:val="Table of Contents"/>
          <w:docPartUnique/>
        </w:docPartObj>
      </w:sdtPr>
      <w:sdtEndPr>
        <w:rPr>
          <w:b/>
        </w:rPr>
      </w:sdtEndPr>
      <w:sdtContent>
        <w:p w14:paraId="11C9D408" w14:textId="77777777" w:rsidR="00957380" w:rsidRDefault="00957380" w:rsidP="006C419F">
          <w:pPr>
            <w:pStyle w:val="Tartalomjegyzkcmsora"/>
            <w:spacing w:before="120" w:after="120"/>
            <w:jc w:val="both"/>
            <w:rPr>
              <w:rFonts w:eastAsia="Calibri"/>
              <w:bCs w:val="0"/>
              <w:color w:val="auto"/>
              <w:sz w:val="22"/>
              <w:szCs w:val="22"/>
            </w:rPr>
          </w:pPr>
        </w:p>
        <w:p w14:paraId="70BF5F14" w14:textId="477FED92" w:rsidR="00AB0719" w:rsidRPr="00AB0719" w:rsidRDefault="00AB0719" w:rsidP="006C419F">
          <w:pPr>
            <w:pStyle w:val="Tartalomjegyzkcmsora"/>
            <w:spacing w:before="120" w:after="120"/>
            <w:jc w:val="both"/>
          </w:pPr>
          <w:r>
            <w:t>Table of Contents</w:t>
          </w:r>
        </w:p>
        <w:p w14:paraId="28665003" w14:textId="270525CF" w:rsidR="00427E15" w:rsidRDefault="00AB0719">
          <w:pPr>
            <w:pStyle w:val="TJ1"/>
            <w:rPr>
              <w:rFonts w:asciiTheme="minorHAnsi" w:eastAsiaTheme="minorEastAsia" w:hAnsiTheme="minorHAnsi" w:cstheme="minorBidi"/>
              <w:b w:val="0"/>
              <w:szCs w:val="22"/>
              <w:lang w:val="hu-HU"/>
            </w:rPr>
          </w:pPr>
          <w:r>
            <w:fldChar w:fldCharType="begin"/>
          </w:r>
          <w:r>
            <w:instrText xml:space="preserve"> TOC \o "1-3" \h \z \u </w:instrText>
          </w:r>
          <w:r>
            <w:fldChar w:fldCharType="separate"/>
          </w:r>
          <w:hyperlink w:anchor="_Toc156220947" w:history="1">
            <w:r w:rsidR="00427E15" w:rsidRPr="00A22E9F">
              <w:rPr>
                <w:rStyle w:val="Hiperhivatkozs"/>
              </w:rPr>
              <w:t>1.</w:t>
            </w:r>
            <w:r w:rsidR="00427E15">
              <w:rPr>
                <w:rFonts w:asciiTheme="minorHAnsi" w:eastAsiaTheme="minorEastAsia" w:hAnsiTheme="minorHAnsi" w:cstheme="minorBidi"/>
                <w:b w:val="0"/>
                <w:szCs w:val="22"/>
                <w:lang w:val="hu-HU"/>
              </w:rPr>
              <w:tab/>
            </w:r>
            <w:r w:rsidR="00427E15" w:rsidRPr="00A22E9F">
              <w:rPr>
                <w:rStyle w:val="Hiperhivatkozs"/>
              </w:rPr>
              <w:t>General framework functions</w:t>
            </w:r>
            <w:r w:rsidR="00427E15">
              <w:rPr>
                <w:webHidden/>
              </w:rPr>
              <w:tab/>
            </w:r>
            <w:r w:rsidR="00427E15">
              <w:rPr>
                <w:webHidden/>
              </w:rPr>
              <w:fldChar w:fldCharType="begin"/>
            </w:r>
            <w:r w:rsidR="00427E15">
              <w:rPr>
                <w:webHidden/>
              </w:rPr>
              <w:instrText xml:space="preserve"> PAGEREF _Toc156220947 \h </w:instrText>
            </w:r>
            <w:r w:rsidR="00427E15">
              <w:rPr>
                <w:webHidden/>
              </w:rPr>
            </w:r>
            <w:r w:rsidR="00427E15">
              <w:rPr>
                <w:webHidden/>
              </w:rPr>
              <w:fldChar w:fldCharType="separate"/>
            </w:r>
            <w:r w:rsidR="00427E15">
              <w:rPr>
                <w:webHidden/>
              </w:rPr>
              <w:t>4</w:t>
            </w:r>
            <w:r w:rsidR="00427E15">
              <w:rPr>
                <w:webHidden/>
              </w:rPr>
              <w:fldChar w:fldCharType="end"/>
            </w:r>
          </w:hyperlink>
        </w:p>
        <w:p w14:paraId="781858A8" w14:textId="3FE39846" w:rsidR="00427E15" w:rsidRDefault="00427E15">
          <w:pPr>
            <w:pStyle w:val="TJ2"/>
            <w:rPr>
              <w:rFonts w:asciiTheme="minorHAnsi" w:eastAsiaTheme="minorEastAsia" w:hAnsiTheme="minorHAnsi" w:cstheme="minorBidi"/>
              <w:b w:val="0"/>
              <w:szCs w:val="22"/>
              <w:lang w:val="hu-HU"/>
            </w:rPr>
          </w:pPr>
          <w:hyperlink w:anchor="_Toc156220948" w:history="1">
            <w:r w:rsidRPr="00A22E9F">
              <w:rPr>
                <w:rStyle w:val="Hiperhivatkozs"/>
              </w:rPr>
              <w:t>1.1</w:t>
            </w:r>
            <w:r>
              <w:rPr>
                <w:rFonts w:asciiTheme="minorHAnsi" w:eastAsiaTheme="minorEastAsia" w:hAnsiTheme="minorHAnsi" w:cstheme="minorBidi"/>
                <w:b w:val="0"/>
                <w:szCs w:val="22"/>
                <w:lang w:val="hu-HU"/>
              </w:rPr>
              <w:tab/>
            </w:r>
            <w:r w:rsidRPr="00A22E9F">
              <w:rPr>
                <w:rStyle w:val="Hiperhivatkozs"/>
              </w:rPr>
              <w:t>Settings</w:t>
            </w:r>
            <w:r>
              <w:rPr>
                <w:webHidden/>
              </w:rPr>
              <w:tab/>
            </w:r>
            <w:r>
              <w:rPr>
                <w:webHidden/>
              </w:rPr>
              <w:fldChar w:fldCharType="begin"/>
            </w:r>
            <w:r>
              <w:rPr>
                <w:webHidden/>
              </w:rPr>
              <w:instrText xml:space="preserve"> PAGEREF _Toc156220948 \h </w:instrText>
            </w:r>
            <w:r>
              <w:rPr>
                <w:webHidden/>
              </w:rPr>
            </w:r>
            <w:r>
              <w:rPr>
                <w:webHidden/>
              </w:rPr>
              <w:fldChar w:fldCharType="separate"/>
            </w:r>
            <w:r>
              <w:rPr>
                <w:webHidden/>
              </w:rPr>
              <w:t>4</w:t>
            </w:r>
            <w:r>
              <w:rPr>
                <w:webHidden/>
              </w:rPr>
              <w:fldChar w:fldCharType="end"/>
            </w:r>
          </w:hyperlink>
        </w:p>
        <w:p w14:paraId="590E0F81" w14:textId="21C88E1D" w:rsidR="00427E15" w:rsidRDefault="00427E15">
          <w:pPr>
            <w:pStyle w:val="TJ2"/>
            <w:rPr>
              <w:rFonts w:asciiTheme="minorHAnsi" w:eastAsiaTheme="minorEastAsia" w:hAnsiTheme="minorHAnsi" w:cstheme="minorBidi"/>
              <w:b w:val="0"/>
              <w:szCs w:val="22"/>
              <w:lang w:val="hu-HU"/>
            </w:rPr>
          </w:pPr>
          <w:hyperlink w:anchor="_Toc156220949" w:history="1">
            <w:r w:rsidRPr="00A22E9F">
              <w:rPr>
                <w:rStyle w:val="Hiperhivatkozs"/>
              </w:rPr>
              <w:t>1.2</w:t>
            </w:r>
            <w:r>
              <w:rPr>
                <w:rFonts w:asciiTheme="minorHAnsi" w:eastAsiaTheme="minorEastAsia" w:hAnsiTheme="minorHAnsi" w:cstheme="minorBidi"/>
                <w:b w:val="0"/>
                <w:szCs w:val="22"/>
                <w:lang w:val="hu-HU"/>
              </w:rPr>
              <w:tab/>
            </w:r>
            <w:r w:rsidRPr="00A22E9F">
              <w:rPr>
                <w:rStyle w:val="Hiperhivatkozs"/>
              </w:rPr>
              <w:t>Filter fields</w:t>
            </w:r>
            <w:r>
              <w:rPr>
                <w:webHidden/>
              </w:rPr>
              <w:tab/>
            </w:r>
            <w:r>
              <w:rPr>
                <w:webHidden/>
              </w:rPr>
              <w:fldChar w:fldCharType="begin"/>
            </w:r>
            <w:r>
              <w:rPr>
                <w:webHidden/>
              </w:rPr>
              <w:instrText xml:space="preserve"> PAGEREF _Toc156220949 \h </w:instrText>
            </w:r>
            <w:r>
              <w:rPr>
                <w:webHidden/>
              </w:rPr>
            </w:r>
            <w:r>
              <w:rPr>
                <w:webHidden/>
              </w:rPr>
              <w:fldChar w:fldCharType="separate"/>
            </w:r>
            <w:r>
              <w:rPr>
                <w:webHidden/>
              </w:rPr>
              <w:t>4</w:t>
            </w:r>
            <w:r>
              <w:rPr>
                <w:webHidden/>
              </w:rPr>
              <w:fldChar w:fldCharType="end"/>
            </w:r>
          </w:hyperlink>
        </w:p>
        <w:p w14:paraId="0B75A60D" w14:textId="08372E1F" w:rsidR="00427E15" w:rsidRDefault="00427E15">
          <w:pPr>
            <w:pStyle w:val="TJ2"/>
            <w:rPr>
              <w:rFonts w:asciiTheme="minorHAnsi" w:eastAsiaTheme="minorEastAsia" w:hAnsiTheme="minorHAnsi" w:cstheme="minorBidi"/>
              <w:b w:val="0"/>
              <w:szCs w:val="22"/>
              <w:lang w:val="hu-HU"/>
            </w:rPr>
          </w:pPr>
          <w:hyperlink w:anchor="_Toc156220950" w:history="1">
            <w:r w:rsidRPr="00A22E9F">
              <w:rPr>
                <w:rStyle w:val="Hiperhivatkozs"/>
              </w:rPr>
              <w:t>1.3</w:t>
            </w:r>
            <w:r>
              <w:rPr>
                <w:rFonts w:asciiTheme="minorHAnsi" w:eastAsiaTheme="minorEastAsia" w:hAnsiTheme="minorHAnsi" w:cstheme="minorBidi"/>
                <w:b w:val="0"/>
                <w:szCs w:val="22"/>
                <w:lang w:val="hu-HU"/>
              </w:rPr>
              <w:tab/>
            </w:r>
            <w:r w:rsidRPr="00A22E9F">
              <w:rPr>
                <w:rStyle w:val="Hiperhivatkozs"/>
              </w:rPr>
              <w:t>Hide or show columns</w:t>
            </w:r>
            <w:r>
              <w:rPr>
                <w:webHidden/>
              </w:rPr>
              <w:tab/>
            </w:r>
            <w:r>
              <w:rPr>
                <w:webHidden/>
              </w:rPr>
              <w:fldChar w:fldCharType="begin"/>
            </w:r>
            <w:r>
              <w:rPr>
                <w:webHidden/>
              </w:rPr>
              <w:instrText xml:space="preserve"> PAGEREF _Toc156220950 \h </w:instrText>
            </w:r>
            <w:r>
              <w:rPr>
                <w:webHidden/>
              </w:rPr>
            </w:r>
            <w:r>
              <w:rPr>
                <w:webHidden/>
              </w:rPr>
              <w:fldChar w:fldCharType="separate"/>
            </w:r>
            <w:r>
              <w:rPr>
                <w:webHidden/>
              </w:rPr>
              <w:t>8</w:t>
            </w:r>
            <w:r>
              <w:rPr>
                <w:webHidden/>
              </w:rPr>
              <w:fldChar w:fldCharType="end"/>
            </w:r>
          </w:hyperlink>
        </w:p>
        <w:p w14:paraId="3B700090" w14:textId="03DD73EA" w:rsidR="00427E15" w:rsidRDefault="00427E15">
          <w:pPr>
            <w:pStyle w:val="TJ2"/>
            <w:rPr>
              <w:rFonts w:asciiTheme="minorHAnsi" w:eastAsiaTheme="minorEastAsia" w:hAnsiTheme="minorHAnsi" w:cstheme="minorBidi"/>
              <w:b w:val="0"/>
              <w:szCs w:val="22"/>
              <w:lang w:val="hu-HU"/>
            </w:rPr>
          </w:pPr>
          <w:hyperlink w:anchor="_Toc156220951" w:history="1">
            <w:r w:rsidRPr="00A22E9F">
              <w:rPr>
                <w:rStyle w:val="Hiperhivatkozs"/>
              </w:rPr>
              <w:t>1.4</w:t>
            </w:r>
            <w:r>
              <w:rPr>
                <w:rFonts w:asciiTheme="minorHAnsi" w:eastAsiaTheme="minorEastAsia" w:hAnsiTheme="minorHAnsi" w:cstheme="minorBidi"/>
                <w:b w:val="0"/>
                <w:szCs w:val="22"/>
                <w:lang w:val="hu-HU"/>
              </w:rPr>
              <w:tab/>
            </w:r>
            <w:r w:rsidRPr="00A22E9F">
              <w:rPr>
                <w:rStyle w:val="Hiperhivatkozs"/>
              </w:rPr>
              <w:t>Quick filters</w:t>
            </w:r>
            <w:r>
              <w:rPr>
                <w:webHidden/>
              </w:rPr>
              <w:tab/>
            </w:r>
            <w:r>
              <w:rPr>
                <w:webHidden/>
              </w:rPr>
              <w:fldChar w:fldCharType="begin"/>
            </w:r>
            <w:r>
              <w:rPr>
                <w:webHidden/>
              </w:rPr>
              <w:instrText xml:space="preserve"> PAGEREF _Toc156220951 \h </w:instrText>
            </w:r>
            <w:r>
              <w:rPr>
                <w:webHidden/>
              </w:rPr>
            </w:r>
            <w:r>
              <w:rPr>
                <w:webHidden/>
              </w:rPr>
              <w:fldChar w:fldCharType="separate"/>
            </w:r>
            <w:r>
              <w:rPr>
                <w:webHidden/>
              </w:rPr>
              <w:t>8</w:t>
            </w:r>
            <w:r>
              <w:rPr>
                <w:webHidden/>
              </w:rPr>
              <w:fldChar w:fldCharType="end"/>
            </w:r>
          </w:hyperlink>
        </w:p>
        <w:p w14:paraId="52D264DC" w14:textId="41D17A62" w:rsidR="00427E15" w:rsidRDefault="00427E15">
          <w:pPr>
            <w:pStyle w:val="TJ2"/>
            <w:rPr>
              <w:rFonts w:asciiTheme="minorHAnsi" w:eastAsiaTheme="minorEastAsia" w:hAnsiTheme="minorHAnsi" w:cstheme="minorBidi"/>
              <w:b w:val="0"/>
              <w:szCs w:val="22"/>
              <w:lang w:val="hu-HU"/>
            </w:rPr>
          </w:pPr>
          <w:hyperlink w:anchor="_Toc156220952" w:history="1">
            <w:r w:rsidRPr="00A22E9F">
              <w:rPr>
                <w:rStyle w:val="Hiperhivatkozs"/>
              </w:rPr>
              <w:t>1.5</w:t>
            </w:r>
            <w:r>
              <w:rPr>
                <w:rFonts w:asciiTheme="minorHAnsi" w:eastAsiaTheme="minorEastAsia" w:hAnsiTheme="minorHAnsi" w:cstheme="minorBidi"/>
                <w:b w:val="0"/>
                <w:szCs w:val="22"/>
                <w:lang w:val="hu-HU"/>
              </w:rPr>
              <w:tab/>
            </w:r>
            <w:r w:rsidRPr="00A22E9F">
              <w:rPr>
                <w:rStyle w:val="Hiperhivatkozs"/>
              </w:rPr>
              <w:t>Exporting</w:t>
            </w:r>
            <w:r>
              <w:rPr>
                <w:webHidden/>
              </w:rPr>
              <w:tab/>
            </w:r>
            <w:r>
              <w:rPr>
                <w:webHidden/>
              </w:rPr>
              <w:fldChar w:fldCharType="begin"/>
            </w:r>
            <w:r>
              <w:rPr>
                <w:webHidden/>
              </w:rPr>
              <w:instrText xml:space="preserve"> PAGEREF _Toc156220952 \h </w:instrText>
            </w:r>
            <w:r>
              <w:rPr>
                <w:webHidden/>
              </w:rPr>
            </w:r>
            <w:r>
              <w:rPr>
                <w:webHidden/>
              </w:rPr>
              <w:fldChar w:fldCharType="separate"/>
            </w:r>
            <w:r>
              <w:rPr>
                <w:webHidden/>
              </w:rPr>
              <w:t>10</w:t>
            </w:r>
            <w:r>
              <w:rPr>
                <w:webHidden/>
              </w:rPr>
              <w:fldChar w:fldCharType="end"/>
            </w:r>
          </w:hyperlink>
        </w:p>
        <w:p w14:paraId="6C742FE0" w14:textId="26580A52" w:rsidR="00427E15" w:rsidRDefault="00427E15">
          <w:pPr>
            <w:pStyle w:val="TJ2"/>
            <w:rPr>
              <w:rFonts w:asciiTheme="minorHAnsi" w:eastAsiaTheme="minorEastAsia" w:hAnsiTheme="minorHAnsi" w:cstheme="minorBidi"/>
              <w:b w:val="0"/>
              <w:szCs w:val="22"/>
              <w:lang w:val="hu-HU"/>
            </w:rPr>
          </w:pPr>
          <w:hyperlink w:anchor="_Toc156220953" w:history="1">
            <w:r w:rsidRPr="00A22E9F">
              <w:rPr>
                <w:rStyle w:val="Hiperhivatkozs"/>
              </w:rPr>
              <w:t>1.6</w:t>
            </w:r>
            <w:r>
              <w:rPr>
                <w:rFonts w:asciiTheme="minorHAnsi" w:eastAsiaTheme="minorEastAsia" w:hAnsiTheme="minorHAnsi" w:cstheme="minorBidi"/>
                <w:b w:val="0"/>
                <w:szCs w:val="22"/>
                <w:lang w:val="hu-HU"/>
              </w:rPr>
              <w:tab/>
            </w:r>
            <w:r w:rsidRPr="00A22E9F">
              <w:rPr>
                <w:rStyle w:val="Hiperhivatkozs"/>
              </w:rPr>
              <w:t>History</w:t>
            </w:r>
            <w:r>
              <w:rPr>
                <w:webHidden/>
              </w:rPr>
              <w:tab/>
            </w:r>
            <w:r>
              <w:rPr>
                <w:webHidden/>
              </w:rPr>
              <w:fldChar w:fldCharType="begin"/>
            </w:r>
            <w:r>
              <w:rPr>
                <w:webHidden/>
              </w:rPr>
              <w:instrText xml:space="preserve"> PAGEREF _Toc156220953 \h </w:instrText>
            </w:r>
            <w:r>
              <w:rPr>
                <w:webHidden/>
              </w:rPr>
            </w:r>
            <w:r>
              <w:rPr>
                <w:webHidden/>
              </w:rPr>
              <w:fldChar w:fldCharType="separate"/>
            </w:r>
            <w:r>
              <w:rPr>
                <w:webHidden/>
              </w:rPr>
              <w:t>10</w:t>
            </w:r>
            <w:r>
              <w:rPr>
                <w:webHidden/>
              </w:rPr>
              <w:fldChar w:fldCharType="end"/>
            </w:r>
          </w:hyperlink>
        </w:p>
        <w:p w14:paraId="405D8A0E" w14:textId="54ECA7E8" w:rsidR="00427E15" w:rsidRDefault="00427E15">
          <w:pPr>
            <w:pStyle w:val="TJ2"/>
            <w:rPr>
              <w:rFonts w:asciiTheme="minorHAnsi" w:eastAsiaTheme="minorEastAsia" w:hAnsiTheme="minorHAnsi" w:cstheme="minorBidi"/>
              <w:b w:val="0"/>
              <w:szCs w:val="22"/>
              <w:lang w:val="hu-HU"/>
            </w:rPr>
          </w:pPr>
          <w:hyperlink w:anchor="_Toc156220954" w:history="1">
            <w:r w:rsidRPr="00A22E9F">
              <w:rPr>
                <w:rStyle w:val="Hiperhivatkozs"/>
              </w:rPr>
              <w:t>1.7</w:t>
            </w:r>
            <w:r>
              <w:rPr>
                <w:rFonts w:asciiTheme="minorHAnsi" w:eastAsiaTheme="minorEastAsia" w:hAnsiTheme="minorHAnsi" w:cstheme="minorBidi"/>
                <w:b w:val="0"/>
                <w:szCs w:val="22"/>
                <w:lang w:val="hu-HU"/>
              </w:rPr>
              <w:tab/>
            </w:r>
            <w:r w:rsidRPr="00A22E9F">
              <w:rPr>
                <w:rStyle w:val="Hiperhivatkozs"/>
              </w:rPr>
              <w:t>Shortcut keys</w:t>
            </w:r>
            <w:r>
              <w:rPr>
                <w:webHidden/>
              </w:rPr>
              <w:tab/>
            </w:r>
            <w:r>
              <w:rPr>
                <w:webHidden/>
              </w:rPr>
              <w:fldChar w:fldCharType="begin"/>
            </w:r>
            <w:r>
              <w:rPr>
                <w:webHidden/>
              </w:rPr>
              <w:instrText xml:space="preserve"> PAGEREF _Toc156220954 \h </w:instrText>
            </w:r>
            <w:r>
              <w:rPr>
                <w:webHidden/>
              </w:rPr>
            </w:r>
            <w:r>
              <w:rPr>
                <w:webHidden/>
              </w:rPr>
              <w:fldChar w:fldCharType="separate"/>
            </w:r>
            <w:r>
              <w:rPr>
                <w:webHidden/>
              </w:rPr>
              <w:t>11</w:t>
            </w:r>
            <w:r>
              <w:rPr>
                <w:webHidden/>
              </w:rPr>
              <w:fldChar w:fldCharType="end"/>
            </w:r>
          </w:hyperlink>
        </w:p>
        <w:p w14:paraId="5F86014B" w14:textId="315CE14D" w:rsidR="00427E15" w:rsidRDefault="00427E15">
          <w:pPr>
            <w:pStyle w:val="TJ2"/>
            <w:rPr>
              <w:rFonts w:asciiTheme="minorHAnsi" w:eastAsiaTheme="minorEastAsia" w:hAnsiTheme="minorHAnsi" w:cstheme="minorBidi"/>
              <w:b w:val="0"/>
              <w:szCs w:val="22"/>
              <w:lang w:val="hu-HU"/>
            </w:rPr>
          </w:pPr>
          <w:hyperlink w:anchor="_Toc156220955" w:history="1">
            <w:r w:rsidRPr="00A22E9F">
              <w:rPr>
                <w:rStyle w:val="Hiperhivatkozs"/>
              </w:rPr>
              <w:t>1.8</w:t>
            </w:r>
            <w:r>
              <w:rPr>
                <w:rFonts w:asciiTheme="minorHAnsi" w:eastAsiaTheme="minorEastAsia" w:hAnsiTheme="minorHAnsi" w:cstheme="minorBidi"/>
                <w:b w:val="0"/>
                <w:szCs w:val="22"/>
                <w:lang w:val="hu-HU"/>
              </w:rPr>
              <w:tab/>
            </w:r>
            <w:r w:rsidRPr="00A22E9F">
              <w:rPr>
                <w:rStyle w:val="Hiperhivatkozs"/>
              </w:rPr>
              <w:t>Refresh</w:t>
            </w:r>
            <w:r>
              <w:rPr>
                <w:webHidden/>
              </w:rPr>
              <w:tab/>
            </w:r>
            <w:r>
              <w:rPr>
                <w:webHidden/>
              </w:rPr>
              <w:fldChar w:fldCharType="begin"/>
            </w:r>
            <w:r>
              <w:rPr>
                <w:webHidden/>
              </w:rPr>
              <w:instrText xml:space="preserve"> PAGEREF _Toc156220955 \h </w:instrText>
            </w:r>
            <w:r>
              <w:rPr>
                <w:webHidden/>
              </w:rPr>
            </w:r>
            <w:r>
              <w:rPr>
                <w:webHidden/>
              </w:rPr>
              <w:fldChar w:fldCharType="separate"/>
            </w:r>
            <w:r>
              <w:rPr>
                <w:webHidden/>
              </w:rPr>
              <w:t>11</w:t>
            </w:r>
            <w:r>
              <w:rPr>
                <w:webHidden/>
              </w:rPr>
              <w:fldChar w:fldCharType="end"/>
            </w:r>
          </w:hyperlink>
        </w:p>
        <w:p w14:paraId="32EC7BA7" w14:textId="351A5B88" w:rsidR="00427E15" w:rsidRDefault="00427E15">
          <w:pPr>
            <w:pStyle w:val="TJ2"/>
            <w:rPr>
              <w:rFonts w:asciiTheme="minorHAnsi" w:eastAsiaTheme="minorEastAsia" w:hAnsiTheme="minorHAnsi" w:cstheme="minorBidi"/>
              <w:b w:val="0"/>
              <w:szCs w:val="22"/>
              <w:lang w:val="hu-HU"/>
            </w:rPr>
          </w:pPr>
          <w:hyperlink w:anchor="_Toc156220956" w:history="1">
            <w:r w:rsidRPr="00A22E9F">
              <w:rPr>
                <w:rStyle w:val="Hiperhivatkozs"/>
              </w:rPr>
              <w:t>1.9</w:t>
            </w:r>
            <w:r>
              <w:rPr>
                <w:rFonts w:asciiTheme="minorHAnsi" w:eastAsiaTheme="minorEastAsia" w:hAnsiTheme="minorHAnsi" w:cstheme="minorBidi"/>
                <w:b w:val="0"/>
                <w:szCs w:val="22"/>
                <w:lang w:val="hu-HU"/>
              </w:rPr>
              <w:tab/>
            </w:r>
            <w:r w:rsidRPr="00A22E9F">
              <w:rPr>
                <w:rStyle w:val="Hiperhivatkozs"/>
              </w:rPr>
              <w:t>Forward</w:t>
            </w:r>
            <w:r>
              <w:rPr>
                <w:webHidden/>
              </w:rPr>
              <w:tab/>
            </w:r>
            <w:r>
              <w:rPr>
                <w:webHidden/>
              </w:rPr>
              <w:fldChar w:fldCharType="begin"/>
            </w:r>
            <w:r>
              <w:rPr>
                <w:webHidden/>
              </w:rPr>
              <w:instrText xml:space="preserve"> PAGEREF _Toc156220956 \h </w:instrText>
            </w:r>
            <w:r>
              <w:rPr>
                <w:webHidden/>
              </w:rPr>
            </w:r>
            <w:r>
              <w:rPr>
                <w:webHidden/>
              </w:rPr>
              <w:fldChar w:fldCharType="separate"/>
            </w:r>
            <w:r>
              <w:rPr>
                <w:webHidden/>
              </w:rPr>
              <w:t>12</w:t>
            </w:r>
            <w:r>
              <w:rPr>
                <w:webHidden/>
              </w:rPr>
              <w:fldChar w:fldCharType="end"/>
            </w:r>
          </w:hyperlink>
        </w:p>
        <w:p w14:paraId="3550949A" w14:textId="63E4A701" w:rsidR="00427E15" w:rsidRDefault="00427E15">
          <w:pPr>
            <w:pStyle w:val="TJ2"/>
            <w:rPr>
              <w:rFonts w:asciiTheme="minorHAnsi" w:eastAsiaTheme="minorEastAsia" w:hAnsiTheme="minorHAnsi" w:cstheme="minorBidi"/>
              <w:b w:val="0"/>
              <w:szCs w:val="22"/>
              <w:lang w:val="hu-HU"/>
            </w:rPr>
          </w:pPr>
          <w:hyperlink w:anchor="_Toc156220957" w:history="1">
            <w:r w:rsidRPr="00A22E9F">
              <w:rPr>
                <w:rStyle w:val="Hiperhivatkozs"/>
              </w:rPr>
              <w:t>1.10</w:t>
            </w:r>
            <w:r>
              <w:rPr>
                <w:rFonts w:asciiTheme="minorHAnsi" w:eastAsiaTheme="minorEastAsia" w:hAnsiTheme="minorHAnsi" w:cstheme="minorBidi"/>
                <w:b w:val="0"/>
                <w:szCs w:val="22"/>
                <w:lang w:val="hu-HU"/>
              </w:rPr>
              <w:tab/>
            </w:r>
            <w:r w:rsidRPr="00A22E9F">
              <w:rPr>
                <w:rStyle w:val="Hiperhivatkozs"/>
              </w:rPr>
              <w:t>Field check</w:t>
            </w:r>
            <w:r>
              <w:rPr>
                <w:webHidden/>
              </w:rPr>
              <w:tab/>
            </w:r>
            <w:r>
              <w:rPr>
                <w:webHidden/>
              </w:rPr>
              <w:fldChar w:fldCharType="begin"/>
            </w:r>
            <w:r>
              <w:rPr>
                <w:webHidden/>
              </w:rPr>
              <w:instrText xml:space="preserve"> PAGEREF _Toc156220957 \h </w:instrText>
            </w:r>
            <w:r>
              <w:rPr>
                <w:webHidden/>
              </w:rPr>
            </w:r>
            <w:r>
              <w:rPr>
                <w:webHidden/>
              </w:rPr>
              <w:fldChar w:fldCharType="separate"/>
            </w:r>
            <w:r>
              <w:rPr>
                <w:webHidden/>
              </w:rPr>
              <w:t>12</w:t>
            </w:r>
            <w:r>
              <w:rPr>
                <w:webHidden/>
              </w:rPr>
              <w:fldChar w:fldCharType="end"/>
            </w:r>
          </w:hyperlink>
        </w:p>
        <w:p w14:paraId="6F61B71A" w14:textId="2D084A06" w:rsidR="00427E15" w:rsidRDefault="00427E15">
          <w:pPr>
            <w:pStyle w:val="TJ2"/>
            <w:rPr>
              <w:rFonts w:asciiTheme="minorHAnsi" w:eastAsiaTheme="minorEastAsia" w:hAnsiTheme="minorHAnsi" w:cstheme="minorBidi"/>
              <w:b w:val="0"/>
              <w:szCs w:val="22"/>
              <w:lang w:val="hu-HU"/>
            </w:rPr>
          </w:pPr>
          <w:hyperlink w:anchor="_Toc156220958" w:history="1">
            <w:r w:rsidRPr="00A22E9F">
              <w:rPr>
                <w:rStyle w:val="Hiperhivatkozs"/>
              </w:rPr>
              <w:t>1.11</w:t>
            </w:r>
            <w:r>
              <w:rPr>
                <w:rFonts w:asciiTheme="minorHAnsi" w:eastAsiaTheme="minorEastAsia" w:hAnsiTheme="minorHAnsi" w:cstheme="minorBidi"/>
                <w:b w:val="0"/>
                <w:szCs w:val="22"/>
                <w:lang w:val="hu-HU"/>
              </w:rPr>
              <w:tab/>
            </w:r>
            <w:r w:rsidRPr="00A22E9F">
              <w:rPr>
                <w:rStyle w:val="Hiperhivatkozs"/>
              </w:rPr>
              <w:t>Layout</w:t>
            </w:r>
            <w:r>
              <w:rPr>
                <w:webHidden/>
              </w:rPr>
              <w:tab/>
            </w:r>
            <w:r>
              <w:rPr>
                <w:webHidden/>
              </w:rPr>
              <w:fldChar w:fldCharType="begin"/>
            </w:r>
            <w:r>
              <w:rPr>
                <w:webHidden/>
              </w:rPr>
              <w:instrText xml:space="preserve"> PAGEREF _Toc156220958 \h </w:instrText>
            </w:r>
            <w:r>
              <w:rPr>
                <w:webHidden/>
              </w:rPr>
            </w:r>
            <w:r>
              <w:rPr>
                <w:webHidden/>
              </w:rPr>
              <w:fldChar w:fldCharType="separate"/>
            </w:r>
            <w:r>
              <w:rPr>
                <w:webHidden/>
              </w:rPr>
              <w:t>13</w:t>
            </w:r>
            <w:r>
              <w:rPr>
                <w:webHidden/>
              </w:rPr>
              <w:fldChar w:fldCharType="end"/>
            </w:r>
          </w:hyperlink>
        </w:p>
        <w:p w14:paraId="12BA5483" w14:textId="195F6952" w:rsidR="00427E15" w:rsidRDefault="00427E15">
          <w:pPr>
            <w:pStyle w:val="TJ1"/>
            <w:rPr>
              <w:rFonts w:asciiTheme="minorHAnsi" w:eastAsiaTheme="minorEastAsia" w:hAnsiTheme="minorHAnsi" w:cstheme="minorBidi"/>
              <w:b w:val="0"/>
              <w:szCs w:val="22"/>
              <w:lang w:val="hu-HU"/>
            </w:rPr>
          </w:pPr>
          <w:hyperlink w:anchor="_Toc156220959" w:history="1">
            <w:r w:rsidRPr="00A22E9F">
              <w:rPr>
                <w:rStyle w:val="Hiperhivatkozs"/>
              </w:rPr>
              <w:t>2.</w:t>
            </w:r>
            <w:r>
              <w:rPr>
                <w:rFonts w:asciiTheme="minorHAnsi" w:eastAsiaTheme="minorEastAsia" w:hAnsiTheme="minorHAnsi" w:cstheme="minorBidi"/>
                <w:b w:val="0"/>
                <w:szCs w:val="22"/>
                <w:lang w:val="hu-HU"/>
              </w:rPr>
              <w:tab/>
            </w:r>
            <w:r w:rsidRPr="00A22E9F">
              <w:rPr>
                <w:rStyle w:val="Hiperhivatkozs"/>
              </w:rPr>
              <w:t>Login informations</w:t>
            </w:r>
            <w:r>
              <w:rPr>
                <w:webHidden/>
              </w:rPr>
              <w:tab/>
            </w:r>
            <w:r>
              <w:rPr>
                <w:webHidden/>
              </w:rPr>
              <w:fldChar w:fldCharType="begin"/>
            </w:r>
            <w:r>
              <w:rPr>
                <w:webHidden/>
              </w:rPr>
              <w:instrText xml:space="preserve"> PAGEREF _Toc156220959 \h </w:instrText>
            </w:r>
            <w:r>
              <w:rPr>
                <w:webHidden/>
              </w:rPr>
            </w:r>
            <w:r>
              <w:rPr>
                <w:webHidden/>
              </w:rPr>
              <w:fldChar w:fldCharType="separate"/>
            </w:r>
            <w:r>
              <w:rPr>
                <w:webHidden/>
              </w:rPr>
              <w:t>14</w:t>
            </w:r>
            <w:r>
              <w:rPr>
                <w:webHidden/>
              </w:rPr>
              <w:fldChar w:fldCharType="end"/>
            </w:r>
          </w:hyperlink>
        </w:p>
        <w:p w14:paraId="1148E701" w14:textId="76D056CB" w:rsidR="00427E15" w:rsidRDefault="00427E15">
          <w:pPr>
            <w:pStyle w:val="TJ2"/>
            <w:rPr>
              <w:rFonts w:asciiTheme="minorHAnsi" w:eastAsiaTheme="minorEastAsia" w:hAnsiTheme="minorHAnsi" w:cstheme="minorBidi"/>
              <w:b w:val="0"/>
              <w:szCs w:val="22"/>
              <w:lang w:val="hu-HU"/>
            </w:rPr>
          </w:pPr>
          <w:hyperlink w:anchor="_Toc156220960" w:history="1">
            <w:r w:rsidRPr="00A22E9F">
              <w:rPr>
                <w:rStyle w:val="Hiperhivatkozs"/>
              </w:rPr>
              <w:t>2.1</w:t>
            </w:r>
            <w:r>
              <w:rPr>
                <w:rFonts w:asciiTheme="minorHAnsi" w:eastAsiaTheme="minorEastAsia" w:hAnsiTheme="minorHAnsi" w:cstheme="minorBidi"/>
                <w:b w:val="0"/>
                <w:szCs w:val="22"/>
                <w:lang w:val="hu-HU"/>
              </w:rPr>
              <w:tab/>
            </w:r>
            <w:r w:rsidRPr="00A22E9F">
              <w:rPr>
                <w:rStyle w:val="Hiperhivatkozs"/>
              </w:rPr>
              <w:t>Certificate expiration</w:t>
            </w:r>
            <w:r>
              <w:rPr>
                <w:webHidden/>
              </w:rPr>
              <w:tab/>
            </w:r>
            <w:r>
              <w:rPr>
                <w:webHidden/>
              </w:rPr>
              <w:fldChar w:fldCharType="begin"/>
            </w:r>
            <w:r>
              <w:rPr>
                <w:webHidden/>
              </w:rPr>
              <w:instrText xml:space="preserve"> PAGEREF _Toc156220960 \h </w:instrText>
            </w:r>
            <w:r>
              <w:rPr>
                <w:webHidden/>
              </w:rPr>
            </w:r>
            <w:r>
              <w:rPr>
                <w:webHidden/>
              </w:rPr>
              <w:fldChar w:fldCharType="separate"/>
            </w:r>
            <w:r>
              <w:rPr>
                <w:webHidden/>
              </w:rPr>
              <w:t>14</w:t>
            </w:r>
            <w:r>
              <w:rPr>
                <w:webHidden/>
              </w:rPr>
              <w:fldChar w:fldCharType="end"/>
            </w:r>
          </w:hyperlink>
        </w:p>
        <w:p w14:paraId="34D2DACB" w14:textId="66546F05" w:rsidR="00427E15" w:rsidRDefault="00427E15">
          <w:pPr>
            <w:pStyle w:val="TJ2"/>
            <w:rPr>
              <w:rFonts w:asciiTheme="minorHAnsi" w:eastAsiaTheme="minorEastAsia" w:hAnsiTheme="minorHAnsi" w:cstheme="minorBidi"/>
              <w:b w:val="0"/>
              <w:szCs w:val="22"/>
              <w:lang w:val="hu-HU"/>
            </w:rPr>
          </w:pPr>
          <w:hyperlink w:anchor="_Toc156220961" w:history="1">
            <w:r w:rsidRPr="00A22E9F">
              <w:rPr>
                <w:rStyle w:val="Hiperhivatkozs"/>
              </w:rPr>
              <w:t>2.2</w:t>
            </w:r>
            <w:r>
              <w:rPr>
                <w:rFonts w:asciiTheme="minorHAnsi" w:eastAsiaTheme="minorEastAsia" w:hAnsiTheme="minorHAnsi" w:cstheme="minorBidi"/>
                <w:b w:val="0"/>
                <w:szCs w:val="22"/>
                <w:lang w:val="hu-HU"/>
              </w:rPr>
              <w:tab/>
            </w:r>
            <w:r w:rsidRPr="00A22E9F">
              <w:rPr>
                <w:rStyle w:val="Hiperhivatkozs"/>
              </w:rPr>
              <w:t>Setting the language of the system</w:t>
            </w:r>
            <w:r>
              <w:rPr>
                <w:webHidden/>
              </w:rPr>
              <w:tab/>
            </w:r>
            <w:r>
              <w:rPr>
                <w:webHidden/>
              </w:rPr>
              <w:fldChar w:fldCharType="begin"/>
            </w:r>
            <w:r>
              <w:rPr>
                <w:webHidden/>
              </w:rPr>
              <w:instrText xml:space="preserve"> PAGEREF _Toc156220961 \h </w:instrText>
            </w:r>
            <w:r>
              <w:rPr>
                <w:webHidden/>
              </w:rPr>
            </w:r>
            <w:r>
              <w:rPr>
                <w:webHidden/>
              </w:rPr>
              <w:fldChar w:fldCharType="separate"/>
            </w:r>
            <w:r>
              <w:rPr>
                <w:webHidden/>
              </w:rPr>
              <w:t>15</w:t>
            </w:r>
            <w:r>
              <w:rPr>
                <w:webHidden/>
              </w:rPr>
              <w:fldChar w:fldCharType="end"/>
            </w:r>
          </w:hyperlink>
        </w:p>
        <w:p w14:paraId="182077E3" w14:textId="736C41D1" w:rsidR="00427E15" w:rsidRDefault="00427E15">
          <w:pPr>
            <w:pStyle w:val="TJ2"/>
            <w:rPr>
              <w:rFonts w:asciiTheme="minorHAnsi" w:eastAsiaTheme="minorEastAsia" w:hAnsiTheme="minorHAnsi" w:cstheme="minorBidi"/>
              <w:b w:val="0"/>
              <w:szCs w:val="22"/>
              <w:lang w:val="hu-HU"/>
            </w:rPr>
          </w:pPr>
          <w:hyperlink w:anchor="_Toc156220962" w:history="1">
            <w:r w:rsidRPr="00A22E9F">
              <w:rPr>
                <w:rStyle w:val="Hiperhivatkozs"/>
              </w:rPr>
              <w:t>2.3</w:t>
            </w:r>
            <w:r>
              <w:rPr>
                <w:rFonts w:asciiTheme="minorHAnsi" w:eastAsiaTheme="minorEastAsia" w:hAnsiTheme="minorHAnsi" w:cstheme="minorBidi"/>
                <w:b w:val="0"/>
                <w:szCs w:val="22"/>
                <w:lang w:val="hu-HU"/>
              </w:rPr>
              <w:tab/>
            </w:r>
            <w:r w:rsidRPr="00A22E9F">
              <w:rPr>
                <w:rStyle w:val="Hiperhivatkozs"/>
              </w:rPr>
              <w:t>View Own privileges</w:t>
            </w:r>
            <w:r>
              <w:rPr>
                <w:webHidden/>
              </w:rPr>
              <w:tab/>
            </w:r>
            <w:r>
              <w:rPr>
                <w:webHidden/>
              </w:rPr>
              <w:fldChar w:fldCharType="begin"/>
            </w:r>
            <w:r>
              <w:rPr>
                <w:webHidden/>
              </w:rPr>
              <w:instrText xml:space="preserve"> PAGEREF _Toc156220962 \h </w:instrText>
            </w:r>
            <w:r>
              <w:rPr>
                <w:webHidden/>
              </w:rPr>
            </w:r>
            <w:r>
              <w:rPr>
                <w:webHidden/>
              </w:rPr>
              <w:fldChar w:fldCharType="separate"/>
            </w:r>
            <w:r>
              <w:rPr>
                <w:webHidden/>
              </w:rPr>
              <w:t>15</w:t>
            </w:r>
            <w:r>
              <w:rPr>
                <w:webHidden/>
              </w:rPr>
              <w:fldChar w:fldCharType="end"/>
            </w:r>
          </w:hyperlink>
        </w:p>
        <w:p w14:paraId="30A406A6" w14:textId="139598A7" w:rsidR="00427E15" w:rsidRDefault="00427E15">
          <w:pPr>
            <w:pStyle w:val="TJ2"/>
            <w:rPr>
              <w:rFonts w:asciiTheme="minorHAnsi" w:eastAsiaTheme="minorEastAsia" w:hAnsiTheme="minorHAnsi" w:cstheme="minorBidi"/>
              <w:b w:val="0"/>
              <w:szCs w:val="22"/>
              <w:lang w:val="hu-HU"/>
            </w:rPr>
          </w:pPr>
          <w:hyperlink w:anchor="_Toc156220963" w:history="1">
            <w:r w:rsidRPr="00A22E9F">
              <w:rPr>
                <w:rStyle w:val="Hiperhivatkozs"/>
              </w:rPr>
              <w:t>2.4</w:t>
            </w:r>
            <w:r>
              <w:rPr>
                <w:rFonts w:asciiTheme="minorHAnsi" w:eastAsiaTheme="minorEastAsia" w:hAnsiTheme="minorHAnsi" w:cstheme="minorBidi"/>
                <w:b w:val="0"/>
                <w:szCs w:val="22"/>
                <w:lang w:val="hu-HU"/>
              </w:rPr>
              <w:tab/>
            </w:r>
            <w:r w:rsidRPr="00A22E9F">
              <w:rPr>
                <w:rStyle w:val="Hiperhivatkozs"/>
              </w:rPr>
              <w:t>View current workspace</w:t>
            </w:r>
            <w:r>
              <w:rPr>
                <w:webHidden/>
              </w:rPr>
              <w:tab/>
            </w:r>
            <w:r>
              <w:rPr>
                <w:webHidden/>
              </w:rPr>
              <w:fldChar w:fldCharType="begin"/>
            </w:r>
            <w:r>
              <w:rPr>
                <w:webHidden/>
              </w:rPr>
              <w:instrText xml:space="preserve"> PAGEREF _Toc156220963 \h </w:instrText>
            </w:r>
            <w:r>
              <w:rPr>
                <w:webHidden/>
              </w:rPr>
            </w:r>
            <w:r>
              <w:rPr>
                <w:webHidden/>
              </w:rPr>
              <w:fldChar w:fldCharType="separate"/>
            </w:r>
            <w:r>
              <w:rPr>
                <w:webHidden/>
              </w:rPr>
              <w:t>16</w:t>
            </w:r>
            <w:r>
              <w:rPr>
                <w:webHidden/>
              </w:rPr>
              <w:fldChar w:fldCharType="end"/>
            </w:r>
          </w:hyperlink>
        </w:p>
        <w:p w14:paraId="1F9FD736" w14:textId="1803F5E7" w:rsidR="00427E15" w:rsidRDefault="00427E15">
          <w:pPr>
            <w:pStyle w:val="TJ1"/>
            <w:rPr>
              <w:rFonts w:asciiTheme="minorHAnsi" w:eastAsiaTheme="minorEastAsia" w:hAnsiTheme="minorHAnsi" w:cstheme="minorBidi"/>
              <w:b w:val="0"/>
              <w:szCs w:val="22"/>
              <w:lang w:val="hu-HU"/>
            </w:rPr>
          </w:pPr>
          <w:hyperlink w:anchor="_Toc156220964" w:history="1">
            <w:r w:rsidRPr="00A22E9F">
              <w:rPr>
                <w:rStyle w:val="Hiperhivatkozs"/>
              </w:rPr>
              <w:t>3.</w:t>
            </w:r>
            <w:r>
              <w:rPr>
                <w:rFonts w:asciiTheme="minorHAnsi" w:eastAsiaTheme="minorEastAsia" w:hAnsiTheme="minorHAnsi" w:cstheme="minorBidi"/>
                <w:b w:val="0"/>
                <w:szCs w:val="22"/>
                <w:lang w:val="hu-HU"/>
              </w:rPr>
              <w:tab/>
            </w:r>
            <w:r w:rsidRPr="00A22E9F">
              <w:rPr>
                <w:rStyle w:val="Hiperhivatkozs"/>
              </w:rPr>
              <w:t>Menu structure</w:t>
            </w:r>
            <w:r>
              <w:rPr>
                <w:webHidden/>
              </w:rPr>
              <w:tab/>
            </w:r>
            <w:r>
              <w:rPr>
                <w:webHidden/>
              </w:rPr>
              <w:fldChar w:fldCharType="begin"/>
            </w:r>
            <w:r>
              <w:rPr>
                <w:webHidden/>
              </w:rPr>
              <w:instrText xml:space="preserve"> PAGEREF _Toc156220964 \h </w:instrText>
            </w:r>
            <w:r>
              <w:rPr>
                <w:webHidden/>
              </w:rPr>
            </w:r>
            <w:r>
              <w:rPr>
                <w:webHidden/>
              </w:rPr>
              <w:fldChar w:fldCharType="separate"/>
            </w:r>
            <w:r>
              <w:rPr>
                <w:webHidden/>
              </w:rPr>
              <w:t>17</w:t>
            </w:r>
            <w:r>
              <w:rPr>
                <w:webHidden/>
              </w:rPr>
              <w:fldChar w:fldCharType="end"/>
            </w:r>
          </w:hyperlink>
        </w:p>
        <w:p w14:paraId="52100257" w14:textId="40BFC70E" w:rsidR="00427E15" w:rsidRDefault="00427E15">
          <w:pPr>
            <w:pStyle w:val="TJ1"/>
            <w:rPr>
              <w:rFonts w:asciiTheme="minorHAnsi" w:eastAsiaTheme="minorEastAsia" w:hAnsiTheme="minorHAnsi" w:cstheme="minorBidi"/>
              <w:b w:val="0"/>
              <w:szCs w:val="22"/>
              <w:lang w:val="hu-HU"/>
            </w:rPr>
          </w:pPr>
          <w:hyperlink w:anchor="_Toc156220965" w:history="1">
            <w:r w:rsidRPr="00A22E9F">
              <w:rPr>
                <w:rStyle w:val="Hiperhivatkozs"/>
              </w:rPr>
              <w:t>4.</w:t>
            </w:r>
            <w:r>
              <w:rPr>
                <w:rFonts w:asciiTheme="minorHAnsi" w:eastAsiaTheme="minorEastAsia" w:hAnsiTheme="minorHAnsi" w:cstheme="minorBidi"/>
                <w:b w:val="0"/>
                <w:szCs w:val="22"/>
                <w:lang w:val="hu-HU"/>
              </w:rPr>
              <w:tab/>
            </w:r>
            <w:r w:rsidRPr="00A22E9F">
              <w:rPr>
                <w:rStyle w:val="Hiperhivatkozs"/>
              </w:rPr>
              <w:t>Closing nomination</w:t>
            </w:r>
            <w:r>
              <w:rPr>
                <w:webHidden/>
              </w:rPr>
              <w:tab/>
            </w:r>
            <w:r>
              <w:rPr>
                <w:webHidden/>
              </w:rPr>
              <w:fldChar w:fldCharType="begin"/>
            </w:r>
            <w:r>
              <w:rPr>
                <w:webHidden/>
              </w:rPr>
              <w:instrText xml:space="preserve"> PAGEREF _Toc156220965 \h </w:instrText>
            </w:r>
            <w:r>
              <w:rPr>
                <w:webHidden/>
              </w:rPr>
            </w:r>
            <w:r>
              <w:rPr>
                <w:webHidden/>
              </w:rPr>
              <w:fldChar w:fldCharType="separate"/>
            </w:r>
            <w:r>
              <w:rPr>
                <w:webHidden/>
              </w:rPr>
              <w:t>17</w:t>
            </w:r>
            <w:r>
              <w:rPr>
                <w:webHidden/>
              </w:rPr>
              <w:fldChar w:fldCharType="end"/>
            </w:r>
          </w:hyperlink>
        </w:p>
        <w:p w14:paraId="4B36A7A2" w14:textId="046CC6B9" w:rsidR="00427E15" w:rsidRDefault="00427E15">
          <w:pPr>
            <w:pStyle w:val="TJ2"/>
            <w:rPr>
              <w:rFonts w:asciiTheme="minorHAnsi" w:eastAsiaTheme="minorEastAsia" w:hAnsiTheme="minorHAnsi" w:cstheme="minorBidi"/>
              <w:b w:val="0"/>
              <w:szCs w:val="22"/>
              <w:lang w:val="hu-HU"/>
            </w:rPr>
          </w:pPr>
          <w:hyperlink w:anchor="_Toc156220966" w:history="1">
            <w:r w:rsidRPr="00A22E9F">
              <w:rPr>
                <w:rStyle w:val="Hiperhivatkozs"/>
              </w:rPr>
              <w:t>4.1</w:t>
            </w:r>
            <w:r>
              <w:rPr>
                <w:rFonts w:asciiTheme="minorHAnsi" w:eastAsiaTheme="minorEastAsia" w:hAnsiTheme="minorHAnsi" w:cstheme="minorBidi"/>
                <w:b w:val="0"/>
                <w:szCs w:val="22"/>
                <w:lang w:val="hu-HU"/>
              </w:rPr>
              <w:tab/>
            </w:r>
            <w:r w:rsidRPr="00A22E9F">
              <w:rPr>
                <w:rStyle w:val="Hiperhivatkozs"/>
              </w:rPr>
              <w:t>List cycle documents</w:t>
            </w:r>
            <w:r>
              <w:rPr>
                <w:webHidden/>
              </w:rPr>
              <w:tab/>
            </w:r>
            <w:r>
              <w:rPr>
                <w:webHidden/>
              </w:rPr>
              <w:fldChar w:fldCharType="begin"/>
            </w:r>
            <w:r>
              <w:rPr>
                <w:webHidden/>
              </w:rPr>
              <w:instrText xml:space="preserve"> PAGEREF _Toc156220966 \h </w:instrText>
            </w:r>
            <w:r>
              <w:rPr>
                <w:webHidden/>
              </w:rPr>
            </w:r>
            <w:r>
              <w:rPr>
                <w:webHidden/>
              </w:rPr>
              <w:fldChar w:fldCharType="separate"/>
            </w:r>
            <w:r>
              <w:rPr>
                <w:webHidden/>
              </w:rPr>
              <w:t>17</w:t>
            </w:r>
            <w:r>
              <w:rPr>
                <w:webHidden/>
              </w:rPr>
              <w:fldChar w:fldCharType="end"/>
            </w:r>
          </w:hyperlink>
        </w:p>
        <w:p w14:paraId="0AC9DE80" w14:textId="21BCC70F" w:rsidR="00427E15" w:rsidRDefault="00427E15">
          <w:pPr>
            <w:pStyle w:val="TJ3"/>
            <w:rPr>
              <w:rFonts w:asciiTheme="minorHAnsi" w:eastAsiaTheme="minorEastAsia" w:hAnsiTheme="minorHAnsi" w:cstheme="minorBidi"/>
              <w:b w:val="0"/>
              <w:szCs w:val="22"/>
              <w:lang w:val="hu-HU"/>
            </w:rPr>
          </w:pPr>
          <w:hyperlink w:anchor="_Toc156220967" w:history="1">
            <w:r w:rsidRPr="00A22E9F">
              <w:rPr>
                <w:rStyle w:val="Hiperhivatkozs"/>
              </w:rPr>
              <w:t>4.1.1</w:t>
            </w:r>
            <w:r>
              <w:rPr>
                <w:rFonts w:asciiTheme="minorHAnsi" w:eastAsiaTheme="minorEastAsia" w:hAnsiTheme="minorHAnsi" w:cstheme="minorBidi"/>
                <w:b w:val="0"/>
                <w:szCs w:val="22"/>
                <w:lang w:val="hu-HU"/>
              </w:rPr>
              <w:tab/>
            </w:r>
            <w:r w:rsidRPr="00A22E9F">
              <w:rPr>
                <w:rStyle w:val="Hiperhivatkozs"/>
              </w:rPr>
              <w:t>Type of cycle documents</w:t>
            </w:r>
            <w:r>
              <w:rPr>
                <w:webHidden/>
              </w:rPr>
              <w:tab/>
            </w:r>
            <w:r>
              <w:rPr>
                <w:webHidden/>
              </w:rPr>
              <w:fldChar w:fldCharType="begin"/>
            </w:r>
            <w:r>
              <w:rPr>
                <w:webHidden/>
              </w:rPr>
              <w:instrText xml:space="preserve"> PAGEREF _Toc156220967 \h </w:instrText>
            </w:r>
            <w:r>
              <w:rPr>
                <w:webHidden/>
              </w:rPr>
            </w:r>
            <w:r>
              <w:rPr>
                <w:webHidden/>
              </w:rPr>
              <w:fldChar w:fldCharType="separate"/>
            </w:r>
            <w:r>
              <w:rPr>
                <w:webHidden/>
              </w:rPr>
              <w:t>18</w:t>
            </w:r>
            <w:r>
              <w:rPr>
                <w:webHidden/>
              </w:rPr>
              <w:fldChar w:fldCharType="end"/>
            </w:r>
          </w:hyperlink>
        </w:p>
        <w:p w14:paraId="7D699682" w14:textId="2C1D5CB9" w:rsidR="00427E15" w:rsidRDefault="00427E15">
          <w:pPr>
            <w:pStyle w:val="TJ2"/>
            <w:rPr>
              <w:rFonts w:asciiTheme="minorHAnsi" w:eastAsiaTheme="minorEastAsia" w:hAnsiTheme="minorHAnsi" w:cstheme="minorBidi"/>
              <w:b w:val="0"/>
              <w:szCs w:val="22"/>
              <w:lang w:val="hu-HU"/>
            </w:rPr>
          </w:pPr>
          <w:hyperlink w:anchor="_Toc156220968" w:history="1">
            <w:r w:rsidRPr="00A22E9F">
              <w:rPr>
                <w:rStyle w:val="Hiperhivatkozs"/>
              </w:rPr>
              <w:t>4.2</w:t>
            </w:r>
            <w:r>
              <w:rPr>
                <w:rFonts w:asciiTheme="minorHAnsi" w:eastAsiaTheme="minorEastAsia" w:hAnsiTheme="minorHAnsi" w:cstheme="minorBidi"/>
                <w:b w:val="0"/>
                <w:szCs w:val="22"/>
                <w:lang w:val="hu-HU"/>
              </w:rPr>
              <w:tab/>
            </w:r>
            <w:r w:rsidRPr="00A22E9F">
              <w:rPr>
                <w:rStyle w:val="Hiperhivatkozs"/>
              </w:rPr>
              <w:t>View cycle documents</w:t>
            </w:r>
            <w:r>
              <w:rPr>
                <w:webHidden/>
              </w:rPr>
              <w:tab/>
            </w:r>
            <w:r>
              <w:rPr>
                <w:webHidden/>
              </w:rPr>
              <w:fldChar w:fldCharType="begin"/>
            </w:r>
            <w:r>
              <w:rPr>
                <w:webHidden/>
              </w:rPr>
              <w:instrText xml:space="preserve"> PAGEREF _Toc156220968 \h </w:instrText>
            </w:r>
            <w:r>
              <w:rPr>
                <w:webHidden/>
              </w:rPr>
            </w:r>
            <w:r>
              <w:rPr>
                <w:webHidden/>
              </w:rPr>
              <w:fldChar w:fldCharType="separate"/>
            </w:r>
            <w:r>
              <w:rPr>
                <w:webHidden/>
              </w:rPr>
              <w:t>19</w:t>
            </w:r>
            <w:r>
              <w:rPr>
                <w:webHidden/>
              </w:rPr>
              <w:fldChar w:fldCharType="end"/>
            </w:r>
          </w:hyperlink>
        </w:p>
        <w:p w14:paraId="56BFFA67" w14:textId="5387BF3F" w:rsidR="00427E15" w:rsidRDefault="00427E15">
          <w:pPr>
            <w:pStyle w:val="TJ2"/>
            <w:rPr>
              <w:rFonts w:asciiTheme="minorHAnsi" w:eastAsiaTheme="minorEastAsia" w:hAnsiTheme="minorHAnsi" w:cstheme="minorBidi"/>
              <w:b w:val="0"/>
              <w:szCs w:val="22"/>
              <w:lang w:val="hu-HU"/>
            </w:rPr>
          </w:pPr>
          <w:hyperlink w:anchor="_Toc156220969" w:history="1">
            <w:r w:rsidRPr="00A22E9F">
              <w:rPr>
                <w:rStyle w:val="Hiperhivatkozs"/>
              </w:rPr>
              <w:t>4.3</w:t>
            </w:r>
            <w:r>
              <w:rPr>
                <w:rFonts w:asciiTheme="minorHAnsi" w:eastAsiaTheme="minorEastAsia" w:hAnsiTheme="minorHAnsi" w:cstheme="minorBidi"/>
                <w:b w:val="0"/>
                <w:szCs w:val="22"/>
                <w:lang w:val="hu-HU"/>
              </w:rPr>
              <w:tab/>
            </w:r>
            <w:r w:rsidRPr="00A22E9F">
              <w:rPr>
                <w:rStyle w:val="Hiperhivatkozs"/>
              </w:rPr>
              <w:t>View matching results</w:t>
            </w:r>
            <w:r>
              <w:rPr>
                <w:webHidden/>
              </w:rPr>
              <w:tab/>
            </w:r>
            <w:r>
              <w:rPr>
                <w:webHidden/>
              </w:rPr>
              <w:fldChar w:fldCharType="begin"/>
            </w:r>
            <w:r>
              <w:rPr>
                <w:webHidden/>
              </w:rPr>
              <w:instrText xml:space="preserve"> PAGEREF _Toc156220969 \h </w:instrText>
            </w:r>
            <w:r>
              <w:rPr>
                <w:webHidden/>
              </w:rPr>
            </w:r>
            <w:r>
              <w:rPr>
                <w:webHidden/>
              </w:rPr>
              <w:fldChar w:fldCharType="separate"/>
            </w:r>
            <w:r>
              <w:rPr>
                <w:webHidden/>
              </w:rPr>
              <w:t>20</w:t>
            </w:r>
            <w:r>
              <w:rPr>
                <w:webHidden/>
              </w:rPr>
              <w:fldChar w:fldCharType="end"/>
            </w:r>
          </w:hyperlink>
        </w:p>
        <w:p w14:paraId="1DF620F4" w14:textId="45580969" w:rsidR="00427E15" w:rsidRDefault="00427E15">
          <w:pPr>
            <w:pStyle w:val="TJ2"/>
            <w:rPr>
              <w:rFonts w:asciiTheme="minorHAnsi" w:eastAsiaTheme="minorEastAsia" w:hAnsiTheme="minorHAnsi" w:cstheme="minorBidi"/>
              <w:b w:val="0"/>
              <w:szCs w:val="22"/>
              <w:lang w:val="hu-HU"/>
            </w:rPr>
          </w:pPr>
          <w:hyperlink w:anchor="_Toc156220970" w:history="1">
            <w:r w:rsidRPr="00A22E9F">
              <w:rPr>
                <w:rStyle w:val="Hiperhivatkozs"/>
              </w:rPr>
              <w:t>4.4</w:t>
            </w:r>
            <w:r>
              <w:rPr>
                <w:rFonts w:asciiTheme="minorHAnsi" w:eastAsiaTheme="minorEastAsia" w:hAnsiTheme="minorHAnsi" w:cstheme="minorBidi"/>
                <w:b w:val="0"/>
                <w:szCs w:val="22"/>
                <w:lang w:val="hu-HU"/>
              </w:rPr>
              <w:tab/>
            </w:r>
            <w:r w:rsidRPr="00A22E9F">
              <w:rPr>
                <w:rStyle w:val="Hiperhivatkozs"/>
              </w:rPr>
              <w:t>View closing results</w:t>
            </w:r>
            <w:r>
              <w:rPr>
                <w:webHidden/>
              </w:rPr>
              <w:tab/>
            </w:r>
            <w:r>
              <w:rPr>
                <w:webHidden/>
              </w:rPr>
              <w:fldChar w:fldCharType="begin"/>
            </w:r>
            <w:r>
              <w:rPr>
                <w:webHidden/>
              </w:rPr>
              <w:instrText xml:space="preserve"> PAGEREF _Toc156220970 \h </w:instrText>
            </w:r>
            <w:r>
              <w:rPr>
                <w:webHidden/>
              </w:rPr>
            </w:r>
            <w:r>
              <w:rPr>
                <w:webHidden/>
              </w:rPr>
              <w:fldChar w:fldCharType="separate"/>
            </w:r>
            <w:r>
              <w:rPr>
                <w:webHidden/>
              </w:rPr>
              <w:t>22</w:t>
            </w:r>
            <w:r>
              <w:rPr>
                <w:webHidden/>
              </w:rPr>
              <w:fldChar w:fldCharType="end"/>
            </w:r>
          </w:hyperlink>
        </w:p>
        <w:p w14:paraId="065AFAD3" w14:textId="75F50531" w:rsidR="00427E15" w:rsidRDefault="00427E15">
          <w:pPr>
            <w:pStyle w:val="TJ2"/>
            <w:rPr>
              <w:rFonts w:asciiTheme="minorHAnsi" w:eastAsiaTheme="minorEastAsia" w:hAnsiTheme="minorHAnsi" w:cstheme="minorBidi"/>
              <w:b w:val="0"/>
              <w:szCs w:val="22"/>
              <w:lang w:val="hu-HU"/>
            </w:rPr>
          </w:pPr>
          <w:hyperlink w:anchor="_Toc156220971" w:history="1">
            <w:r w:rsidRPr="00A22E9F">
              <w:rPr>
                <w:rStyle w:val="Hiperhivatkozs"/>
              </w:rPr>
              <w:t>4.5</w:t>
            </w:r>
            <w:r>
              <w:rPr>
                <w:rFonts w:asciiTheme="minorHAnsi" w:eastAsiaTheme="minorEastAsia" w:hAnsiTheme="minorHAnsi" w:cstheme="minorBidi"/>
                <w:b w:val="0"/>
                <w:szCs w:val="22"/>
                <w:lang w:val="hu-HU"/>
              </w:rPr>
              <w:tab/>
            </w:r>
            <w:r w:rsidRPr="00A22E9F">
              <w:rPr>
                <w:rStyle w:val="Hiperhivatkozs"/>
              </w:rPr>
              <w:t>Cycle document Excel export</w:t>
            </w:r>
            <w:r>
              <w:rPr>
                <w:webHidden/>
              </w:rPr>
              <w:tab/>
            </w:r>
            <w:r>
              <w:rPr>
                <w:webHidden/>
              </w:rPr>
              <w:fldChar w:fldCharType="begin"/>
            </w:r>
            <w:r>
              <w:rPr>
                <w:webHidden/>
              </w:rPr>
              <w:instrText xml:space="preserve"> PAGEREF _Toc156220971 \h </w:instrText>
            </w:r>
            <w:r>
              <w:rPr>
                <w:webHidden/>
              </w:rPr>
            </w:r>
            <w:r>
              <w:rPr>
                <w:webHidden/>
              </w:rPr>
              <w:fldChar w:fldCharType="separate"/>
            </w:r>
            <w:r>
              <w:rPr>
                <w:webHidden/>
              </w:rPr>
              <w:t>22</w:t>
            </w:r>
            <w:r>
              <w:rPr>
                <w:webHidden/>
              </w:rPr>
              <w:fldChar w:fldCharType="end"/>
            </w:r>
          </w:hyperlink>
        </w:p>
        <w:p w14:paraId="6B551D62" w14:textId="12DD1CBE" w:rsidR="00427E15" w:rsidRDefault="00427E15">
          <w:pPr>
            <w:pStyle w:val="TJ2"/>
            <w:rPr>
              <w:rFonts w:asciiTheme="minorHAnsi" w:eastAsiaTheme="minorEastAsia" w:hAnsiTheme="minorHAnsi" w:cstheme="minorBidi"/>
              <w:b w:val="0"/>
              <w:szCs w:val="22"/>
              <w:lang w:val="hu-HU"/>
            </w:rPr>
          </w:pPr>
          <w:hyperlink w:anchor="_Toc156220972" w:history="1">
            <w:r w:rsidRPr="00A22E9F">
              <w:rPr>
                <w:rStyle w:val="Hiperhivatkozs"/>
              </w:rPr>
              <w:t>4.6</w:t>
            </w:r>
            <w:r>
              <w:rPr>
                <w:rFonts w:asciiTheme="minorHAnsi" w:eastAsiaTheme="minorEastAsia" w:hAnsiTheme="minorHAnsi" w:cstheme="minorBidi"/>
                <w:b w:val="0"/>
                <w:szCs w:val="22"/>
                <w:lang w:val="hu-HU"/>
              </w:rPr>
              <w:tab/>
            </w:r>
            <w:r w:rsidRPr="00A22E9F">
              <w:rPr>
                <w:rStyle w:val="Hiperhivatkozs"/>
              </w:rPr>
              <w:t>Cycle document Excel import</w:t>
            </w:r>
            <w:r>
              <w:rPr>
                <w:webHidden/>
              </w:rPr>
              <w:tab/>
            </w:r>
            <w:r>
              <w:rPr>
                <w:webHidden/>
              </w:rPr>
              <w:fldChar w:fldCharType="begin"/>
            </w:r>
            <w:r>
              <w:rPr>
                <w:webHidden/>
              </w:rPr>
              <w:instrText xml:space="preserve"> PAGEREF _Toc156220972 \h </w:instrText>
            </w:r>
            <w:r>
              <w:rPr>
                <w:webHidden/>
              </w:rPr>
            </w:r>
            <w:r>
              <w:rPr>
                <w:webHidden/>
              </w:rPr>
              <w:fldChar w:fldCharType="separate"/>
            </w:r>
            <w:r>
              <w:rPr>
                <w:webHidden/>
              </w:rPr>
              <w:t>23</w:t>
            </w:r>
            <w:r>
              <w:rPr>
                <w:webHidden/>
              </w:rPr>
              <w:fldChar w:fldCharType="end"/>
            </w:r>
          </w:hyperlink>
        </w:p>
        <w:p w14:paraId="3B55234D" w14:textId="4C9FCA73" w:rsidR="00427E15" w:rsidRDefault="00427E15">
          <w:pPr>
            <w:pStyle w:val="TJ2"/>
            <w:rPr>
              <w:rFonts w:asciiTheme="minorHAnsi" w:eastAsiaTheme="minorEastAsia" w:hAnsiTheme="minorHAnsi" w:cstheme="minorBidi"/>
              <w:b w:val="0"/>
              <w:szCs w:val="22"/>
              <w:lang w:val="hu-HU"/>
            </w:rPr>
          </w:pPr>
          <w:hyperlink w:anchor="_Toc156220973" w:history="1">
            <w:r w:rsidRPr="00A22E9F">
              <w:rPr>
                <w:rStyle w:val="Hiperhivatkozs"/>
              </w:rPr>
              <w:t>4.7</w:t>
            </w:r>
            <w:r>
              <w:rPr>
                <w:rFonts w:asciiTheme="minorHAnsi" w:eastAsiaTheme="minorEastAsia" w:hAnsiTheme="minorHAnsi" w:cstheme="minorBidi"/>
                <w:b w:val="0"/>
                <w:szCs w:val="22"/>
                <w:lang w:val="hu-HU"/>
              </w:rPr>
              <w:tab/>
            </w:r>
            <w:r w:rsidRPr="00A22E9F">
              <w:rPr>
                <w:rStyle w:val="Hiperhivatkozs"/>
              </w:rPr>
              <w:t>Cycle document XML Export</w:t>
            </w:r>
            <w:r>
              <w:rPr>
                <w:webHidden/>
              </w:rPr>
              <w:tab/>
            </w:r>
            <w:r>
              <w:rPr>
                <w:webHidden/>
              </w:rPr>
              <w:fldChar w:fldCharType="begin"/>
            </w:r>
            <w:r>
              <w:rPr>
                <w:webHidden/>
              </w:rPr>
              <w:instrText xml:space="preserve"> PAGEREF _Toc156220973 \h </w:instrText>
            </w:r>
            <w:r>
              <w:rPr>
                <w:webHidden/>
              </w:rPr>
            </w:r>
            <w:r>
              <w:rPr>
                <w:webHidden/>
              </w:rPr>
              <w:fldChar w:fldCharType="separate"/>
            </w:r>
            <w:r>
              <w:rPr>
                <w:webHidden/>
              </w:rPr>
              <w:t>24</w:t>
            </w:r>
            <w:r>
              <w:rPr>
                <w:webHidden/>
              </w:rPr>
              <w:fldChar w:fldCharType="end"/>
            </w:r>
          </w:hyperlink>
        </w:p>
        <w:p w14:paraId="4C380DA0" w14:textId="36B4EE33" w:rsidR="00427E15" w:rsidRDefault="00427E15">
          <w:pPr>
            <w:pStyle w:val="TJ1"/>
            <w:rPr>
              <w:rFonts w:asciiTheme="minorHAnsi" w:eastAsiaTheme="minorEastAsia" w:hAnsiTheme="minorHAnsi" w:cstheme="minorBidi"/>
              <w:b w:val="0"/>
              <w:szCs w:val="22"/>
              <w:lang w:val="hu-HU"/>
            </w:rPr>
          </w:pPr>
          <w:hyperlink w:anchor="_Toc156220974" w:history="1">
            <w:r w:rsidRPr="00A22E9F">
              <w:rPr>
                <w:rStyle w:val="Hiperhivatkozs"/>
              </w:rPr>
              <w:t>5.</w:t>
            </w:r>
            <w:r>
              <w:rPr>
                <w:rFonts w:asciiTheme="minorHAnsi" w:eastAsiaTheme="minorEastAsia" w:hAnsiTheme="minorHAnsi" w:cstheme="minorBidi"/>
                <w:b w:val="0"/>
                <w:szCs w:val="22"/>
                <w:lang w:val="hu-HU"/>
              </w:rPr>
              <w:tab/>
            </w:r>
            <w:r w:rsidRPr="00A22E9F">
              <w:rPr>
                <w:rStyle w:val="Hiperhivatkozs"/>
              </w:rPr>
              <w:t>Capacity</w:t>
            </w:r>
            <w:r>
              <w:rPr>
                <w:webHidden/>
              </w:rPr>
              <w:tab/>
            </w:r>
            <w:r>
              <w:rPr>
                <w:webHidden/>
              </w:rPr>
              <w:fldChar w:fldCharType="begin"/>
            </w:r>
            <w:r>
              <w:rPr>
                <w:webHidden/>
              </w:rPr>
              <w:instrText xml:space="preserve"> PAGEREF _Toc156220974 \h </w:instrText>
            </w:r>
            <w:r>
              <w:rPr>
                <w:webHidden/>
              </w:rPr>
            </w:r>
            <w:r>
              <w:rPr>
                <w:webHidden/>
              </w:rPr>
              <w:fldChar w:fldCharType="separate"/>
            </w:r>
            <w:r>
              <w:rPr>
                <w:webHidden/>
              </w:rPr>
              <w:t>24</w:t>
            </w:r>
            <w:r>
              <w:rPr>
                <w:webHidden/>
              </w:rPr>
              <w:fldChar w:fldCharType="end"/>
            </w:r>
          </w:hyperlink>
        </w:p>
        <w:p w14:paraId="1D6F8600" w14:textId="4CC1FCF3" w:rsidR="00427E15" w:rsidRDefault="00427E15">
          <w:pPr>
            <w:pStyle w:val="TJ2"/>
            <w:rPr>
              <w:rFonts w:asciiTheme="minorHAnsi" w:eastAsiaTheme="minorEastAsia" w:hAnsiTheme="minorHAnsi" w:cstheme="minorBidi"/>
              <w:b w:val="0"/>
              <w:szCs w:val="22"/>
              <w:lang w:val="hu-HU"/>
            </w:rPr>
          </w:pPr>
          <w:hyperlink w:anchor="_Toc156220975" w:history="1">
            <w:r w:rsidRPr="00A22E9F">
              <w:rPr>
                <w:rStyle w:val="Hiperhivatkozs"/>
              </w:rPr>
              <w:t>5.1</w:t>
            </w:r>
            <w:r>
              <w:rPr>
                <w:rFonts w:asciiTheme="minorHAnsi" w:eastAsiaTheme="minorEastAsia" w:hAnsiTheme="minorHAnsi" w:cstheme="minorBidi"/>
                <w:b w:val="0"/>
                <w:szCs w:val="22"/>
                <w:lang w:val="hu-HU"/>
              </w:rPr>
              <w:tab/>
            </w:r>
            <w:r w:rsidRPr="00A22E9F">
              <w:rPr>
                <w:rStyle w:val="Hiperhivatkozs"/>
              </w:rPr>
              <w:t>Capacity demand forecast</w:t>
            </w:r>
            <w:r>
              <w:rPr>
                <w:webHidden/>
              </w:rPr>
              <w:tab/>
            </w:r>
            <w:r>
              <w:rPr>
                <w:webHidden/>
              </w:rPr>
              <w:fldChar w:fldCharType="begin"/>
            </w:r>
            <w:r>
              <w:rPr>
                <w:webHidden/>
              </w:rPr>
              <w:instrText xml:space="preserve"> PAGEREF _Toc156220975 \h </w:instrText>
            </w:r>
            <w:r>
              <w:rPr>
                <w:webHidden/>
              </w:rPr>
            </w:r>
            <w:r>
              <w:rPr>
                <w:webHidden/>
              </w:rPr>
              <w:fldChar w:fldCharType="separate"/>
            </w:r>
            <w:r>
              <w:rPr>
                <w:webHidden/>
              </w:rPr>
              <w:t>24</w:t>
            </w:r>
            <w:r>
              <w:rPr>
                <w:webHidden/>
              </w:rPr>
              <w:fldChar w:fldCharType="end"/>
            </w:r>
          </w:hyperlink>
        </w:p>
        <w:p w14:paraId="5A745D6E" w14:textId="746332CC" w:rsidR="00427E15" w:rsidRDefault="00427E15">
          <w:pPr>
            <w:pStyle w:val="TJ3"/>
            <w:rPr>
              <w:rFonts w:asciiTheme="minorHAnsi" w:eastAsiaTheme="minorEastAsia" w:hAnsiTheme="minorHAnsi" w:cstheme="minorBidi"/>
              <w:b w:val="0"/>
              <w:szCs w:val="22"/>
              <w:lang w:val="hu-HU"/>
            </w:rPr>
          </w:pPr>
          <w:hyperlink w:anchor="_Toc156220976" w:history="1">
            <w:r w:rsidRPr="00A22E9F">
              <w:rPr>
                <w:rStyle w:val="Hiperhivatkozs"/>
              </w:rPr>
              <w:t>5.1.1</w:t>
            </w:r>
            <w:r>
              <w:rPr>
                <w:rFonts w:asciiTheme="minorHAnsi" w:eastAsiaTheme="minorEastAsia" w:hAnsiTheme="minorHAnsi" w:cstheme="minorBidi"/>
                <w:b w:val="0"/>
                <w:szCs w:val="22"/>
                <w:lang w:val="hu-HU"/>
              </w:rPr>
              <w:tab/>
            </w:r>
            <w:r w:rsidRPr="00A22E9F">
              <w:rPr>
                <w:rStyle w:val="Hiperhivatkozs"/>
              </w:rPr>
              <w:t>Data provisions</w:t>
            </w:r>
            <w:r>
              <w:rPr>
                <w:webHidden/>
              </w:rPr>
              <w:tab/>
            </w:r>
            <w:r>
              <w:rPr>
                <w:webHidden/>
              </w:rPr>
              <w:fldChar w:fldCharType="begin"/>
            </w:r>
            <w:r>
              <w:rPr>
                <w:webHidden/>
              </w:rPr>
              <w:instrText xml:space="preserve"> PAGEREF _Toc156220976 \h </w:instrText>
            </w:r>
            <w:r>
              <w:rPr>
                <w:webHidden/>
              </w:rPr>
            </w:r>
            <w:r>
              <w:rPr>
                <w:webHidden/>
              </w:rPr>
              <w:fldChar w:fldCharType="separate"/>
            </w:r>
            <w:r>
              <w:rPr>
                <w:webHidden/>
              </w:rPr>
              <w:t>24</w:t>
            </w:r>
            <w:r>
              <w:rPr>
                <w:webHidden/>
              </w:rPr>
              <w:fldChar w:fldCharType="end"/>
            </w:r>
          </w:hyperlink>
        </w:p>
        <w:p w14:paraId="3D311DFA" w14:textId="4E575C4B" w:rsidR="00427E15" w:rsidRDefault="00427E15">
          <w:pPr>
            <w:pStyle w:val="TJ1"/>
            <w:rPr>
              <w:rFonts w:asciiTheme="minorHAnsi" w:eastAsiaTheme="minorEastAsia" w:hAnsiTheme="minorHAnsi" w:cstheme="minorBidi"/>
              <w:b w:val="0"/>
              <w:szCs w:val="22"/>
              <w:lang w:val="hu-HU"/>
            </w:rPr>
          </w:pPr>
          <w:hyperlink w:anchor="_Toc156220977" w:history="1">
            <w:r w:rsidRPr="00A22E9F">
              <w:rPr>
                <w:rStyle w:val="Hiperhivatkozs"/>
              </w:rPr>
              <w:t>6.</w:t>
            </w:r>
            <w:r>
              <w:rPr>
                <w:rFonts w:asciiTheme="minorHAnsi" w:eastAsiaTheme="minorEastAsia" w:hAnsiTheme="minorHAnsi" w:cstheme="minorBidi"/>
                <w:b w:val="0"/>
                <w:szCs w:val="22"/>
                <w:lang w:val="hu-HU"/>
              </w:rPr>
              <w:tab/>
            </w:r>
            <w:r w:rsidRPr="00A22E9F">
              <w:rPr>
                <w:rStyle w:val="Hiperhivatkozs"/>
              </w:rPr>
              <w:t>Allocation</w:t>
            </w:r>
            <w:r>
              <w:rPr>
                <w:webHidden/>
              </w:rPr>
              <w:tab/>
            </w:r>
            <w:r>
              <w:rPr>
                <w:webHidden/>
              </w:rPr>
              <w:fldChar w:fldCharType="begin"/>
            </w:r>
            <w:r>
              <w:rPr>
                <w:webHidden/>
              </w:rPr>
              <w:instrText xml:space="preserve"> PAGEREF _Toc156220977 \h </w:instrText>
            </w:r>
            <w:r>
              <w:rPr>
                <w:webHidden/>
              </w:rPr>
            </w:r>
            <w:r>
              <w:rPr>
                <w:webHidden/>
              </w:rPr>
              <w:fldChar w:fldCharType="separate"/>
            </w:r>
            <w:r>
              <w:rPr>
                <w:webHidden/>
              </w:rPr>
              <w:t>27</w:t>
            </w:r>
            <w:r>
              <w:rPr>
                <w:webHidden/>
              </w:rPr>
              <w:fldChar w:fldCharType="end"/>
            </w:r>
          </w:hyperlink>
        </w:p>
        <w:p w14:paraId="2057D192" w14:textId="373E11DF" w:rsidR="00427E15" w:rsidRDefault="00427E15">
          <w:pPr>
            <w:pStyle w:val="TJ2"/>
            <w:rPr>
              <w:rFonts w:asciiTheme="minorHAnsi" w:eastAsiaTheme="minorEastAsia" w:hAnsiTheme="minorHAnsi" w:cstheme="minorBidi"/>
              <w:b w:val="0"/>
              <w:szCs w:val="22"/>
              <w:lang w:val="hu-HU"/>
            </w:rPr>
          </w:pPr>
          <w:hyperlink w:anchor="_Toc156220978" w:history="1">
            <w:r w:rsidRPr="00A22E9F">
              <w:rPr>
                <w:rStyle w:val="Hiperhivatkozs"/>
              </w:rPr>
              <w:t>6.1</w:t>
            </w:r>
            <w:r>
              <w:rPr>
                <w:rFonts w:asciiTheme="minorHAnsi" w:eastAsiaTheme="minorEastAsia" w:hAnsiTheme="minorHAnsi" w:cstheme="minorBidi"/>
                <w:b w:val="0"/>
                <w:szCs w:val="22"/>
                <w:lang w:val="hu-HU"/>
              </w:rPr>
              <w:tab/>
            </w:r>
            <w:r w:rsidRPr="00A22E9F">
              <w:rPr>
                <w:rStyle w:val="Hiperhivatkozs"/>
              </w:rPr>
              <w:t>List hourly allocations</w:t>
            </w:r>
            <w:r>
              <w:rPr>
                <w:webHidden/>
              </w:rPr>
              <w:tab/>
            </w:r>
            <w:r>
              <w:rPr>
                <w:webHidden/>
              </w:rPr>
              <w:fldChar w:fldCharType="begin"/>
            </w:r>
            <w:r>
              <w:rPr>
                <w:webHidden/>
              </w:rPr>
              <w:instrText xml:space="preserve"> PAGEREF _Toc156220978 \h </w:instrText>
            </w:r>
            <w:r>
              <w:rPr>
                <w:webHidden/>
              </w:rPr>
            </w:r>
            <w:r>
              <w:rPr>
                <w:webHidden/>
              </w:rPr>
              <w:fldChar w:fldCharType="separate"/>
            </w:r>
            <w:r>
              <w:rPr>
                <w:webHidden/>
              </w:rPr>
              <w:t>27</w:t>
            </w:r>
            <w:r>
              <w:rPr>
                <w:webHidden/>
              </w:rPr>
              <w:fldChar w:fldCharType="end"/>
            </w:r>
          </w:hyperlink>
        </w:p>
        <w:p w14:paraId="640F8808" w14:textId="06F6C398" w:rsidR="00427E15" w:rsidRDefault="00427E15">
          <w:pPr>
            <w:pStyle w:val="TJ3"/>
            <w:rPr>
              <w:rFonts w:asciiTheme="minorHAnsi" w:eastAsiaTheme="minorEastAsia" w:hAnsiTheme="minorHAnsi" w:cstheme="minorBidi"/>
              <w:b w:val="0"/>
              <w:szCs w:val="22"/>
              <w:lang w:val="hu-HU"/>
            </w:rPr>
          </w:pPr>
          <w:hyperlink w:anchor="_Toc156220979" w:history="1">
            <w:r w:rsidRPr="00A22E9F">
              <w:rPr>
                <w:rStyle w:val="Hiperhivatkozs"/>
              </w:rPr>
              <w:t>6.1.1</w:t>
            </w:r>
            <w:r>
              <w:rPr>
                <w:rFonts w:asciiTheme="minorHAnsi" w:eastAsiaTheme="minorEastAsia" w:hAnsiTheme="minorHAnsi" w:cstheme="minorBidi"/>
                <w:b w:val="0"/>
                <w:szCs w:val="22"/>
                <w:lang w:val="hu-HU"/>
              </w:rPr>
              <w:tab/>
            </w:r>
            <w:r w:rsidRPr="00A22E9F">
              <w:rPr>
                <w:rStyle w:val="Hiperhivatkozs"/>
              </w:rPr>
              <w:t>View hourly allocation data sheet</w:t>
            </w:r>
            <w:r>
              <w:rPr>
                <w:webHidden/>
              </w:rPr>
              <w:tab/>
            </w:r>
            <w:r>
              <w:rPr>
                <w:webHidden/>
              </w:rPr>
              <w:fldChar w:fldCharType="begin"/>
            </w:r>
            <w:r>
              <w:rPr>
                <w:webHidden/>
              </w:rPr>
              <w:instrText xml:space="preserve"> PAGEREF _Toc156220979 \h </w:instrText>
            </w:r>
            <w:r>
              <w:rPr>
                <w:webHidden/>
              </w:rPr>
            </w:r>
            <w:r>
              <w:rPr>
                <w:webHidden/>
              </w:rPr>
              <w:fldChar w:fldCharType="separate"/>
            </w:r>
            <w:r>
              <w:rPr>
                <w:webHidden/>
              </w:rPr>
              <w:t>28</w:t>
            </w:r>
            <w:r>
              <w:rPr>
                <w:webHidden/>
              </w:rPr>
              <w:fldChar w:fldCharType="end"/>
            </w:r>
          </w:hyperlink>
        </w:p>
        <w:p w14:paraId="42E28B60" w14:textId="18EF9952" w:rsidR="00427E15" w:rsidRDefault="00427E15">
          <w:pPr>
            <w:pStyle w:val="TJ2"/>
            <w:rPr>
              <w:rFonts w:asciiTheme="minorHAnsi" w:eastAsiaTheme="minorEastAsia" w:hAnsiTheme="minorHAnsi" w:cstheme="minorBidi"/>
              <w:b w:val="0"/>
              <w:szCs w:val="22"/>
              <w:lang w:val="hu-HU"/>
            </w:rPr>
          </w:pPr>
          <w:hyperlink w:anchor="_Toc156220980" w:history="1">
            <w:r w:rsidRPr="00A22E9F">
              <w:rPr>
                <w:rStyle w:val="Hiperhivatkozs"/>
              </w:rPr>
              <w:t>6.2</w:t>
            </w:r>
            <w:r>
              <w:rPr>
                <w:rFonts w:asciiTheme="minorHAnsi" w:eastAsiaTheme="minorEastAsia" w:hAnsiTheme="minorHAnsi" w:cstheme="minorBidi"/>
                <w:b w:val="0"/>
                <w:szCs w:val="22"/>
                <w:lang w:val="hu-HU"/>
              </w:rPr>
              <w:tab/>
            </w:r>
            <w:r w:rsidRPr="00A22E9F">
              <w:rPr>
                <w:rStyle w:val="Hiperhivatkozs"/>
              </w:rPr>
              <w:t>List allocations within day</w:t>
            </w:r>
            <w:r>
              <w:rPr>
                <w:webHidden/>
              </w:rPr>
              <w:tab/>
            </w:r>
            <w:r>
              <w:rPr>
                <w:webHidden/>
              </w:rPr>
              <w:fldChar w:fldCharType="begin"/>
            </w:r>
            <w:r>
              <w:rPr>
                <w:webHidden/>
              </w:rPr>
              <w:instrText xml:space="preserve"> PAGEREF _Toc156220980 \h </w:instrText>
            </w:r>
            <w:r>
              <w:rPr>
                <w:webHidden/>
              </w:rPr>
            </w:r>
            <w:r>
              <w:rPr>
                <w:webHidden/>
              </w:rPr>
              <w:fldChar w:fldCharType="separate"/>
            </w:r>
            <w:r>
              <w:rPr>
                <w:webHidden/>
              </w:rPr>
              <w:t>29</w:t>
            </w:r>
            <w:r>
              <w:rPr>
                <w:webHidden/>
              </w:rPr>
              <w:fldChar w:fldCharType="end"/>
            </w:r>
          </w:hyperlink>
        </w:p>
        <w:p w14:paraId="0809AE02" w14:textId="690EB7A8" w:rsidR="00427E15" w:rsidRDefault="00427E15">
          <w:pPr>
            <w:pStyle w:val="TJ3"/>
            <w:rPr>
              <w:rFonts w:asciiTheme="minorHAnsi" w:eastAsiaTheme="minorEastAsia" w:hAnsiTheme="minorHAnsi" w:cstheme="minorBidi"/>
              <w:b w:val="0"/>
              <w:szCs w:val="22"/>
              <w:lang w:val="hu-HU"/>
            </w:rPr>
          </w:pPr>
          <w:hyperlink w:anchor="_Toc156220981" w:history="1">
            <w:r w:rsidRPr="00A22E9F">
              <w:rPr>
                <w:rStyle w:val="Hiperhivatkozs"/>
              </w:rPr>
              <w:t>6.2.1</w:t>
            </w:r>
            <w:r>
              <w:rPr>
                <w:rFonts w:asciiTheme="minorHAnsi" w:eastAsiaTheme="minorEastAsia" w:hAnsiTheme="minorHAnsi" w:cstheme="minorBidi"/>
                <w:b w:val="0"/>
                <w:szCs w:val="22"/>
                <w:lang w:val="hu-HU"/>
              </w:rPr>
              <w:tab/>
            </w:r>
            <w:r w:rsidRPr="00A22E9F">
              <w:rPr>
                <w:rStyle w:val="Hiperhivatkozs"/>
              </w:rPr>
              <w:t>Allocation within day data sheet</w:t>
            </w:r>
            <w:r>
              <w:rPr>
                <w:webHidden/>
              </w:rPr>
              <w:tab/>
            </w:r>
            <w:r>
              <w:rPr>
                <w:webHidden/>
              </w:rPr>
              <w:fldChar w:fldCharType="begin"/>
            </w:r>
            <w:r>
              <w:rPr>
                <w:webHidden/>
              </w:rPr>
              <w:instrText xml:space="preserve"> PAGEREF _Toc156220981 \h </w:instrText>
            </w:r>
            <w:r>
              <w:rPr>
                <w:webHidden/>
              </w:rPr>
            </w:r>
            <w:r>
              <w:rPr>
                <w:webHidden/>
              </w:rPr>
              <w:fldChar w:fldCharType="separate"/>
            </w:r>
            <w:r>
              <w:rPr>
                <w:webHidden/>
              </w:rPr>
              <w:t>30</w:t>
            </w:r>
            <w:r>
              <w:rPr>
                <w:webHidden/>
              </w:rPr>
              <w:fldChar w:fldCharType="end"/>
            </w:r>
          </w:hyperlink>
        </w:p>
        <w:p w14:paraId="766524D1" w14:textId="3D29A7E2" w:rsidR="00427E15" w:rsidRDefault="00427E15">
          <w:pPr>
            <w:pStyle w:val="TJ2"/>
            <w:rPr>
              <w:rFonts w:asciiTheme="minorHAnsi" w:eastAsiaTheme="minorEastAsia" w:hAnsiTheme="minorHAnsi" w:cstheme="minorBidi"/>
              <w:b w:val="0"/>
              <w:szCs w:val="22"/>
              <w:lang w:val="hu-HU"/>
            </w:rPr>
          </w:pPr>
          <w:hyperlink w:anchor="_Toc156220982" w:history="1">
            <w:r w:rsidRPr="00A22E9F">
              <w:rPr>
                <w:rStyle w:val="Hiperhivatkozs"/>
              </w:rPr>
              <w:t>6.3</w:t>
            </w:r>
            <w:r>
              <w:rPr>
                <w:rFonts w:asciiTheme="minorHAnsi" w:eastAsiaTheme="minorEastAsia" w:hAnsiTheme="minorHAnsi" w:cstheme="minorBidi"/>
                <w:b w:val="0"/>
                <w:szCs w:val="22"/>
                <w:lang w:val="hu-HU"/>
              </w:rPr>
              <w:tab/>
            </w:r>
            <w:r w:rsidRPr="00A22E9F">
              <w:rPr>
                <w:rStyle w:val="Hiperhivatkozs"/>
              </w:rPr>
              <w:t>Edit allocation within day data</w:t>
            </w:r>
            <w:r>
              <w:rPr>
                <w:webHidden/>
              </w:rPr>
              <w:tab/>
            </w:r>
            <w:r>
              <w:rPr>
                <w:webHidden/>
              </w:rPr>
              <w:fldChar w:fldCharType="begin"/>
            </w:r>
            <w:r>
              <w:rPr>
                <w:webHidden/>
              </w:rPr>
              <w:instrText xml:space="preserve"> PAGEREF _Toc156220982 \h </w:instrText>
            </w:r>
            <w:r>
              <w:rPr>
                <w:webHidden/>
              </w:rPr>
            </w:r>
            <w:r>
              <w:rPr>
                <w:webHidden/>
              </w:rPr>
              <w:fldChar w:fldCharType="separate"/>
            </w:r>
            <w:r>
              <w:rPr>
                <w:webHidden/>
              </w:rPr>
              <w:t>32</w:t>
            </w:r>
            <w:r>
              <w:rPr>
                <w:webHidden/>
              </w:rPr>
              <w:fldChar w:fldCharType="end"/>
            </w:r>
          </w:hyperlink>
        </w:p>
        <w:p w14:paraId="21425891" w14:textId="5892ABE1" w:rsidR="00427E15" w:rsidRDefault="00427E15">
          <w:pPr>
            <w:pStyle w:val="TJ2"/>
            <w:rPr>
              <w:rFonts w:asciiTheme="minorHAnsi" w:eastAsiaTheme="minorEastAsia" w:hAnsiTheme="minorHAnsi" w:cstheme="minorBidi"/>
              <w:b w:val="0"/>
              <w:szCs w:val="22"/>
              <w:lang w:val="hu-HU"/>
            </w:rPr>
          </w:pPr>
          <w:hyperlink w:anchor="_Toc156220983" w:history="1">
            <w:r w:rsidRPr="00A22E9F">
              <w:rPr>
                <w:rStyle w:val="Hiperhivatkozs"/>
              </w:rPr>
              <w:t>6.4</w:t>
            </w:r>
            <w:r>
              <w:rPr>
                <w:rFonts w:asciiTheme="minorHAnsi" w:eastAsiaTheme="minorEastAsia" w:hAnsiTheme="minorHAnsi" w:cstheme="minorBidi"/>
                <w:b w:val="0"/>
                <w:szCs w:val="22"/>
                <w:lang w:val="hu-HU"/>
              </w:rPr>
              <w:tab/>
            </w:r>
            <w:r w:rsidRPr="00A22E9F">
              <w:rPr>
                <w:rStyle w:val="Hiperhivatkozs"/>
              </w:rPr>
              <w:t>MASS export of allocation within day data</w:t>
            </w:r>
            <w:r>
              <w:rPr>
                <w:webHidden/>
              </w:rPr>
              <w:tab/>
            </w:r>
            <w:r>
              <w:rPr>
                <w:webHidden/>
              </w:rPr>
              <w:fldChar w:fldCharType="begin"/>
            </w:r>
            <w:r>
              <w:rPr>
                <w:webHidden/>
              </w:rPr>
              <w:instrText xml:space="preserve"> PAGEREF _Toc156220983 \h </w:instrText>
            </w:r>
            <w:r>
              <w:rPr>
                <w:webHidden/>
              </w:rPr>
            </w:r>
            <w:r>
              <w:rPr>
                <w:webHidden/>
              </w:rPr>
              <w:fldChar w:fldCharType="separate"/>
            </w:r>
            <w:r>
              <w:rPr>
                <w:webHidden/>
              </w:rPr>
              <w:t>33</w:t>
            </w:r>
            <w:r>
              <w:rPr>
                <w:webHidden/>
              </w:rPr>
              <w:fldChar w:fldCharType="end"/>
            </w:r>
          </w:hyperlink>
        </w:p>
        <w:p w14:paraId="094C8939" w14:textId="3A3315AB" w:rsidR="00427E15" w:rsidRDefault="00427E15">
          <w:pPr>
            <w:pStyle w:val="TJ2"/>
            <w:rPr>
              <w:rFonts w:asciiTheme="minorHAnsi" w:eastAsiaTheme="minorEastAsia" w:hAnsiTheme="minorHAnsi" w:cstheme="minorBidi"/>
              <w:b w:val="0"/>
              <w:szCs w:val="22"/>
              <w:lang w:val="hu-HU"/>
            </w:rPr>
          </w:pPr>
          <w:hyperlink w:anchor="_Toc156220984" w:history="1">
            <w:r w:rsidRPr="00A22E9F">
              <w:rPr>
                <w:rStyle w:val="Hiperhivatkozs"/>
              </w:rPr>
              <w:t>6.5</w:t>
            </w:r>
            <w:r>
              <w:rPr>
                <w:rFonts w:asciiTheme="minorHAnsi" w:eastAsiaTheme="minorEastAsia" w:hAnsiTheme="minorHAnsi" w:cstheme="minorBidi"/>
                <w:b w:val="0"/>
                <w:szCs w:val="22"/>
                <w:lang w:val="hu-HU"/>
              </w:rPr>
              <w:tab/>
            </w:r>
            <w:r w:rsidRPr="00A22E9F">
              <w:rPr>
                <w:rStyle w:val="Hiperhivatkozs"/>
              </w:rPr>
              <w:t>MASS import of allocation within day data</w:t>
            </w:r>
            <w:r>
              <w:rPr>
                <w:webHidden/>
              </w:rPr>
              <w:tab/>
            </w:r>
            <w:r>
              <w:rPr>
                <w:webHidden/>
              </w:rPr>
              <w:fldChar w:fldCharType="begin"/>
            </w:r>
            <w:r>
              <w:rPr>
                <w:webHidden/>
              </w:rPr>
              <w:instrText xml:space="preserve"> PAGEREF _Toc156220984 \h </w:instrText>
            </w:r>
            <w:r>
              <w:rPr>
                <w:webHidden/>
              </w:rPr>
            </w:r>
            <w:r>
              <w:rPr>
                <w:webHidden/>
              </w:rPr>
              <w:fldChar w:fldCharType="separate"/>
            </w:r>
            <w:r>
              <w:rPr>
                <w:webHidden/>
              </w:rPr>
              <w:t>34</w:t>
            </w:r>
            <w:r>
              <w:rPr>
                <w:webHidden/>
              </w:rPr>
              <w:fldChar w:fldCharType="end"/>
            </w:r>
          </w:hyperlink>
        </w:p>
        <w:p w14:paraId="5838FB50" w14:textId="087523F4" w:rsidR="00427E15" w:rsidRDefault="00427E15">
          <w:pPr>
            <w:pStyle w:val="TJ2"/>
            <w:rPr>
              <w:rFonts w:asciiTheme="minorHAnsi" w:eastAsiaTheme="minorEastAsia" w:hAnsiTheme="minorHAnsi" w:cstheme="minorBidi"/>
              <w:b w:val="0"/>
              <w:szCs w:val="22"/>
              <w:lang w:val="hu-HU"/>
            </w:rPr>
          </w:pPr>
          <w:hyperlink w:anchor="_Toc156220985" w:history="1">
            <w:r w:rsidRPr="00A22E9F">
              <w:rPr>
                <w:rStyle w:val="Hiperhivatkozs"/>
              </w:rPr>
              <w:t>6.6</w:t>
            </w:r>
            <w:r>
              <w:rPr>
                <w:rFonts w:asciiTheme="minorHAnsi" w:eastAsiaTheme="minorEastAsia" w:hAnsiTheme="minorHAnsi" w:cstheme="minorBidi"/>
                <w:b w:val="0"/>
                <w:szCs w:val="22"/>
                <w:lang w:val="hu-HU"/>
              </w:rPr>
              <w:tab/>
            </w:r>
            <w:r w:rsidRPr="00A22E9F">
              <w:rPr>
                <w:rStyle w:val="Hiperhivatkozs"/>
              </w:rPr>
              <w:t>List daily allocations</w:t>
            </w:r>
            <w:r>
              <w:rPr>
                <w:webHidden/>
              </w:rPr>
              <w:tab/>
            </w:r>
            <w:r>
              <w:rPr>
                <w:webHidden/>
              </w:rPr>
              <w:fldChar w:fldCharType="begin"/>
            </w:r>
            <w:r>
              <w:rPr>
                <w:webHidden/>
              </w:rPr>
              <w:instrText xml:space="preserve"> PAGEREF _Toc156220985 \h </w:instrText>
            </w:r>
            <w:r>
              <w:rPr>
                <w:webHidden/>
              </w:rPr>
            </w:r>
            <w:r>
              <w:rPr>
                <w:webHidden/>
              </w:rPr>
              <w:fldChar w:fldCharType="separate"/>
            </w:r>
            <w:r>
              <w:rPr>
                <w:webHidden/>
              </w:rPr>
              <w:t>34</w:t>
            </w:r>
            <w:r>
              <w:rPr>
                <w:webHidden/>
              </w:rPr>
              <w:fldChar w:fldCharType="end"/>
            </w:r>
          </w:hyperlink>
        </w:p>
        <w:p w14:paraId="1D0E2154" w14:textId="4884FDFE" w:rsidR="00427E15" w:rsidRDefault="00427E15">
          <w:pPr>
            <w:pStyle w:val="TJ3"/>
            <w:rPr>
              <w:rFonts w:asciiTheme="minorHAnsi" w:eastAsiaTheme="minorEastAsia" w:hAnsiTheme="minorHAnsi" w:cstheme="minorBidi"/>
              <w:b w:val="0"/>
              <w:szCs w:val="22"/>
              <w:lang w:val="hu-HU"/>
            </w:rPr>
          </w:pPr>
          <w:hyperlink w:anchor="_Toc156220986" w:history="1">
            <w:r w:rsidRPr="00A22E9F">
              <w:rPr>
                <w:rStyle w:val="Hiperhivatkozs"/>
              </w:rPr>
              <w:t>6.6.1</w:t>
            </w:r>
            <w:r>
              <w:rPr>
                <w:rFonts w:asciiTheme="minorHAnsi" w:eastAsiaTheme="minorEastAsia" w:hAnsiTheme="minorHAnsi" w:cstheme="minorBidi"/>
                <w:b w:val="0"/>
                <w:szCs w:val="22"/>
                <w:lang w:val="hu-HU"/>
              </w:rPr>
              <w:tab/>
            </w:r>
            <w:r w:rsidRPr="00A22E9F">
              <w:rPr>
                <w:rStyle w:val="Hiperhivatkozs"/>
              </w:rPr>
              <w:t>View daily allocation data sheet</w:t>
            </w:r>
            <w:r>
              <w:rPr>
                <w:webHidden/>
              </w:rPr>
              <w:tab/>
            </w:r>
            <w:r>
              <w:rPr>
                <w:webHidden/>
              </w:rPr>
              <w:fldChar w:fldCharType="begin"/>
            </w:r>
            <w:r>
              <w:rPr>
                <w:webHidden/>
              </w:rPr>
              <w:instrText xml:space="preserve"> PAGEREF _Toc156220986 \h </w:instrText>
            </w:r>
            <w:r>
              <w:rPr>
                <w:webHidden/>
              </w:rPr>
            </w:r>
            <w:r>
              <w:rPr>
                <w:webHidden/>
              </w:rPr>
              <w:fldChar w:fldCharType="separate"/>
            </w:r>
            <w:r>
              <w:rPr>
                <w:webHidden/>
              </w:rPr>
              <w:t>35</w:t>
            </w:r>
            <w:r>
              <w:rPr>
                <w:webHidden/>
              </w:rPr>
              <w:fldChar w:fldCharType="end"/>
            </w:r>
          </w:hyperlink>
        </w:p>
        <w:p w14:paraId="42215142" w14:textId="0C6C3D6B" w:rsidR="00427E15" w:rsidRDefault="00427E15">
          <w:pPr>
            <w:pStyle w:val="TJ2"/>
            <w:rPr>
              <w:rFonts w:asciiTheme="minorHAnsi" w:eastAsiaTheme="minorEastAsia" w:hAnsiTheme="minorHAnsi" w:cstheme="minorBidi"/>
              <w:b w:val="0"/>
              <w:szCs w:val="22"/>
              <w:lang w:val="hu-HU"/>
            </w:rPr>
          </w:pPr>
          <w:hyperlink w:anchor="_Toc156220987" w:history="1">
            <w:r w:rsidRPr="00A22E9F">
              <w:rPr>
                <w:rStyle w:val="Hiperhivatkozs"/>
              </w:rPr>
              <w:t>6.7</w:t>
            </w:r>
            <w:r>
              <w:rPr>
                <w:rFonts w:asciiTheme="minorHAnsi" w:eastAsiaTheme="minorEastAsia" w:hAnsiTheme="minorHAnsi" w:cstheme="minorBidi"/>
                <w:b w:val="0"/>
                <w:szCs w:val="22"/>
                <w:lang w:val="hu-HU"/>
              </w:rPr>
              <w:tab/>
            </w:r>
            <w:r w:rsidRPr="00A22E9F">
              <w:rPr>
                <w:rStyle w:val="Hiperhivatkozs"/>
              </w:rPr>
              <w:t>Edit daily allocation data (balanced allocation)</w:t>
            </w:r>
            <w:r>
              <w:rPr>
                <w:webHidden/>
              </w:rPr>
              <w:tab/>
            </w:r>
            <w:r>
              <w:rPr>
                <w:webHidden/>
              </w:rPr>
              <w:fldChar w:fldCharType="begin"/>
            </w:r>
            <w:r>
              <w:rPr>
                <w:webHidden/>
              </w:rPr>
              <w:instrText xml:space="preserve"> PAGEREF _Toc156220987 \h </w:instrText>
            </w:r>
            <w:r>
              <w:rPr>
                <w:webHidden/>
              </w:rPr>
            </w:r>
            <w:r>
              <w:rPr>
                <w:webHidden/>
              </w:rPr>
              <w:fldChar w:fldCharType="separate"/>
            </w:r>
            <w:r>
              <w:rPr>
                <w:webHidden/>
              </w:rPr>
              <w:t>37</w:t>
            </w:r>
            <w:r>
              <w:rPr>
                <w:webHidden/>
              </w:rPr>
              <w:fldChar w:fldCharType="end"/>
            </w:r>
          </w:hyperlink>
        </w:p>
        <w:p w14:paraId="13371E3B" w14:textId="2E21E054" w:rsidR="00427E15" w:rsidRDefault="00427E15">
          <w:pPr>
            <w:pStyle w:val="TJ2"/>
            <w:rPr>
              <w:rFonts w:asciiTheme="minorHAnsi" w:eastAsiaTheme="minorEastAsia" w:hAnsiTheme="minorHAnsi" w:cstheme="minorBidi"/>
              <w:b w:val="0"/>
              <w:szCs w:val="22"/>
              <w:lang w:val="hu-HU"/>
            </w:rPr>
          </w:pPr>
          <w:hyperlink w:anchor="_Toc156220988" w:history="1">
            <w:r w:rsidRPr="00A22E9F">
              <w:rPr>
                <w:rStyle w:val="Hiperhivatkozs"/>
              </w:rPr>
              <w:t>6.8</w:t>
            </w:r>
            <w:r>
              <w:rPr>
                <w:rFonts w:asciiTheme="minorHAnsi" w:eastAsiaTheme="minorEastAsia" w:hAnsiTheme="minorHAnsi" w:cstheme="minorBidi"/>
                <w:b w:val="0"/>
                <w:szCs w:val="22"/>
                <w:lang w:val="hu-HU"/>
              </w:rPr>
              <w:tab/>
            </w:r>
            <w:r w:rsidRPr="00A22E9F">
              <w:rPr>
                <w:rStyle w:val="Hiperhivatkozs"/>
              </w:rPr>
              <w:t>MASS export of daily allocation data</w:t>
            </w:r>
            <w:r>
              <w:rPr>
                <w:webHidden/>
              </w:rPr>
              <w:tab/>
            </w:r>
            <w:r>
              <w:rPr>
                <w:webHidden/>
              </w:rPr>
              <w:fldChar w:fldCharType="begin"/>
            </w:r>
            <w:r>
              <w:rPr>
                <w:webHidden/>
              </w:rPr>
              <w:instrText xml:space="preserve"> PAGEREF _Toc156220988 \h </w:instrText>
            </w:r>
            <w:r>
              <w:rPr>
                <w:webHidden/>
              </w:rPr>
            </w:r>
            <w:r>
              <w:rPr>
                <w:webHidden/>
              </w:rPr>
              <w:fldChar w:fldCharType="separate"/>
            </w:r>
            <w:r>
              <w:rPr>
                <w:webHidden/>
              </w:rPr>
              <w:t>38</w:t>
            </w:r>
            <w:r>
              <w:rPr>
                <w:webHidden/>
              </w:rPr>
              <w:fldChar w:fldCharType="end"/>
            </w:r>
          </w:hyperlink>
        </w:p>
        <w:p w14:paraId="448F7B53" w14:textId="0FC39814" w:rsidR="00427E15" w:rsidRDefault="00427E15">
          <w:pPr>
            <w:pStyle w:val="TJ2"/>
            <w:rPr>
              <w:rFonts w:asciiTheme="minorHAnsi" w:eastAsiaTheme="minorEastAsia" w:hAnsiTheme="minorHAnsi" w:cstheme="minorBidi"/>
              <w:b w:val="0"/>
              <w:szCs w:val="22"/>
              <w:lang w:val="hu-HU"/>
            </w:rPr>
          </w:pPr>
          <w:hyperlink w:anchor="_Toc156220989" w:history="1">
            <w:r w:rsidRPr="00A22E9F">
              <w:rPr>
                <w:rStyle w:val="Hiperhivatkozs"/>
              </w:rPr>
              <w:t>6.9</w:t>
            </w:r>
            <w:r>
              <w:rPr>
                <w:rFonts w:asciiTheme="minorHAnsi" w:eastAsiaTheme="minorEastAsia" w:hAnsiTheme="minorHAnsi" w:cstheme="minorBidi"/>
                <w:b w:val="0"/>
                <w:szCs w:val="22"/>
                <w:lang w:val="hu-HU"/>
              </w:rPr>
              <w:tab/>
            </w:r>
            <w:r w:rsidRPr="00A22E9F">
              <w:rPr>
                <w:rStyle w:val="Hiperhivatkozs"/>
              </w:rPr>
              <w:t>MASS import of daily allocation data</w:t>
            </w:r>
            <w:r>
              <w:rPr>
                <w:webHidden/>
              </w:rPr>
              <w:tab/>
            </w:r>
            <w:r>
              <w:rPr>
                <w:webHidden/>
              </w:rPr>
              <w:fldChar w:fldCharType="begin"/>
            </w:r>
            <w:r>
              <w:rPr>
                <w:webHidden/>
              </w:rPr>
              <w:instrText xml:space="preserve"> PAGEREF _Toc156220989 \h </w:instrText>
            </w:r>
            <w:r>
              <w:rPr>
                <w:webHidden/>
              </w:rPr>
            </w:r>
            <w:r>
              <w:rPr>
                <w:webHidden/>
              </w:rPr>
              <w:fldChar w:fldCharType="separate"/>
            </w:r>
            <w:r>
              <w:rPr>
                <w:webHidden/>
              </w:rPr>
              <w:t>39</w:t>
            </w:r>
            <w:r>
              <w:rPr>
                <w:webHidden/>
              </w:rPr>
              <w:fldChar w:fldCharType="end"/>
            </w:r>
          </w:hyperlink>
        </w:p>
        <w:p w14:paraId="4F7AFA57" w14:textId="6E647CD4" w:rsidR="00427E15" w:rsidRDefault="00427E15">
          <w:pPr>
            <w:pStyle w:val="TJ2"/>
            <w:rPr>
              <w:rFonts w:asciiTheme="minorHAnsi" w:eastAsiaTheme="minorEastAsia" w:hAnsiTheme="minorHAnsi" w:cstheme="minorBidi"/>
              <w:b w:val="0"/>
              <w:szCs w:val="22"/>
              <w:lang w:val="hu-HU"/>
            </w:rPr>
          </w:pPr>
          <w:hyperlink w:anchor="_Toc156220990" w:history="1">
            <w:r w:rsidRPr="00A22E9F">
              <w:rPr>
                <w:rStyle w:val="Hiperhivatkozs"/>
              </w:rPr>
              <w:t>6.10</w:t>
            </w:r>
            <w:r>
              <w:rPr>
                <w:rFonts w:asciiTheme="minorHAnsi" w:eastAsiaTheme="minorEastAsia" w:hAnsiTheme="minorHAnsi" w:cstheme="minorBidi"/>
                <w:b w:val="0"/>
                <w:szCs w:val="22"/>
                <w:lang w:val="hu-HU"/>
              </w:rPr>
              <w:tab/>
            </w:r>
            <w:r w:rsidRPr="00A22E9F">
              <w:rPr>
                <w:rStyle w:val="Hiperhivatkozs"/>
              </w:rPr>
              <w:t>List monthly allocations</w:t>
            </w:r>
            <w:r>
              <w:rPr>
                <w:webHidden/>
              </w:rPr>
              <w:tab/>
            </w:r>
            <w:r>
              <w:rPr>
                <w:webHidden/>
              </w:rPr>
              <w:fldChar w:fldCharType="begin"/>
            </w:r>
            <w:r>
              <w:rPr>
                <w:webHidden/>
              </w:rPr>
              <w:instrText xml:space="preserve"> PAGEREF _Toc156220990 \h </w:instrText>
            </w:r>
            <w:r>
              <w:rPr>
                <w:webHidden/>
              </w:rPr>
            </w:r>
            <w:r>
              <w:rPr>
                <w:webHidden/>
              </w:rPr>
              <w:fldChar w:fldCharType="separate"/>
            </w:r>
            <w:r>
              <w:rPr>
                <w:webHidden/>
              </w:rPr>
              <w:t>40</w:t>
            </w:r>
            <w:r>
              <w:rPr>
                <w:webHidden/>
              </w:rPr>
              <w:fldChar w:fldCharType="end"/>
            </w:r>
          </w:hyperlink>
        </w:p>
        <w:p w14:paraId="3BE2B79E" w14:textId="006AE478" w:rsidR="00427E15" w:rsidRDefault="00427E15">
          <w:pPr>
            <w:pStyle w:val="TJ3"/>
            <w:rPr>
              <w:rFonts w:asciiTheme="minorHAnsi" w:eastAsiaTheme="minorEastAsia" w:hAnsiTheme="minorHAnsi" w:cstheme="minorBidi"/>
              <w:b w:val="0"/>
              <w:szCs w:val="22"/>
              <w:lang w:val="hu-HU"/>
            </w:rPr>
          </w:pPr>
          <w:hyperlink w:anchor="_Toc156220991" w:history="1">
            <w:r w:rsidRPr="00A22E9F">
              <w:rPr>
                <w:rStyle w:val="Hiperhivatkozs"/>
              </w:rPr>
              <w:t>6.10.1</w:t>
            </w:r>
            <w:r>
              <w:rPr>
                <w:rFonts w:asciiTheme="minorHAnsi" w:eastAsiaTheme="minorEastAsia" w:hAnsiTheme="minorHAnsi" w:cstheme="minorBidi"/>
                <w:b w:val="0"/>
                <w:szCs w:val="22"/>
                <w:lang w:val="hu-HU"/>
              </w:rPr>
              <w:tab/>
            </w:r>
            <w:r w:rsidRPr="00A22E9F">
              <w:rPr>
                <w:rStyle w:val="Hiperhivatkozs"/>
              </w:rPr>
              <w:t>View monthly allocation data sheet</w:t>
            </w:r>
            <w:r>
              <w:rPr>
                <w:webHidden/>
              </w:rPr>
              <w:tab/>
            </w:r>
            <w:r>
              <w:rPr>
                <w:webHidden/>
              </w:rPr>
              <w:fldChar w:fldCharType="begin"/>
            </w:r>
            <w:r>
              <w:rPr>
                <w:webHidden/>
              </w:rPr>
              <w:instrText xml:space="preserve"> PAGEREF _Toc156220991 \h </w:instrText>
            </w:r>
            <w:r>
              <w:rPr>
                <w:webHidden/>
              </w:rPr>
            </w:r>
            <w:r>
              <w:rPr>
                <w:webHidden/>
              </w:rPr>
              <w:fldChar w:fldCharType="separate"/>
            </w:r>
            <w:r>
              <w:rPr>
                <w:webHidden/>
              </w:rPr>
              <w:t>40</w:t>
            </w:r>
            <w:r>
              <w:rPr>
                <w:webHidden/>
              </w:rPr>
              <w:fldChar w:fldCharType="end"/>
            </w:r>
          </w:hyperlink>
        </w:p>
        <w:p w14:paraId="03AB0457" w14:textId="1ECA4DE0" w:rsidR="00427E15" w:rsidRDefault="00427E15">
          <w:pPr>
            <w:pStyle w:val="TJ2"/>
            <w:rPr>
              <w:rFonts w:asciiTheme="minorHAnsi" w:eastAsiaTheme="minorEastAsia" w:hAnsiTheme="minorHAnsi" w:cstheme="minorBidi"/>
              <w:b w:val="0"/>
              <w:szCs w:val="22"/>
              <w:lang w:val="hu-HU"/>
            </w:rPr>
          </w:pPr>
          <w:hyperlink w:anchor="_Toc156220992" w:history="1">
            <w:r w:rsidRPr="00A22E9F">
              <w:rPr>
                <w:rStyle w:val="Hiperhivatkozs"/>
              </w:rPr>
              <w:t>6.11</w:t>
            </w:r>
            <w:r>
              <w:rPr>
                <w:rFonts w:asciiTheme="minorHAnsi" w:eastAsiaTheme="minorEastAsia" w:hAnsiTheme="minorHAnsi" w:cstheme="minorBidi"/>
                <w:b w:val="0"/>
                <w:szCs w:val="22"/>
                <w:lang w:val="hu-HU"/>
              </w:rPr>
              <w:tab/>
            </w:r>
            <w:r w:rsidRPr="00A22E9F">
              <w:rPr>
                <w:rStyle w:val="Hiperhivatkozs"/>
              </w:rPr>
              <w:t>Edit Monthly (correction) allocated data (balanced reallocation)</w:t>
            </w:r>
            <w:r>
              <w:rPr>
                <w:webHidden/>
              </w:rPr>
              <w:tab/>
            </w:r>
            <w:r>
              <w:rPr>
                <w:webHidden/>
              </w:rPr>
              <w:fldChar w:fldCharType="begin"/>
            </w:r>
            <w:r>
              <w:rPr>
                <w:webHidden/>
              </w:rPr>
              <w:instrText xml:space="preserve"> PAGEREF _Toc156220992 \h </w:instrText>
            </w:r>
            <w:r>
              <w:rPr>
                <w:webHidden/>
              </w:rPr>
            </w:r>
            <w:r>
              <w:rPr>
                <w:webHidden/>
              </w:rPr>
              <w:fldChar w:fldCharType="separate"/>
            </w:r>
            <w:r>
              <w:rPr>
                <w:webHidden/>
              </w:rPr>
              <w:t>42</w:t>
            </w:r>
            <w:r>
              <w:rPr>
                <w:webHidden/>
              </w:rPr>
              <w:fldChar w:fldCharType="end"/>
            </w:r>
          </w:hyperlink>
        </w:p>
        <w:p w14:paraId="52D22C36" w14:textId="33071BCF" w:rsidR="00427E15" w:rsidRDefault="00427E15">
          <w:pPr>
            <w:pStyle w:val="TJ2"/>
            <w:rPr>
              <w:rFonts w:asciiTheme="minorHAnsi" w:eastAsiaTheme="minorEastAsia" w:hAnsiTheme="minorHAnsi" w:cstheme="minorBidi"/>
              <w:b w:val="0"/>
              <w:szCs w:val="22"/>
              <w:lang w:val="hu-HU"/>
            </w:rPr>
          </w:pPr>
          <w:hyperlink w:anchor="_Toc156220993" w:history="1">
            <w:r w:rsidRPr="00A22E9F">
              <w:rPr>
                <w:rStyle w:val="Hiperhivatkozs"/>
              </w:rPr>
              <w:t>6.12</w:t>
            </w:r>
            <w:r>
              <w:rPr>
                <w:rFonts w:asciiTheme="minorHAnsi" w:eastAsiaTheme="minorEastAsia" w:hAnsiTheme="minorHAnsi" w:cstheme="minorBidi"/>
                <w:b w:val="0"/>
                <w:szCs w:val="22"/>
                <w:lang w:val="hu-HU"/>
              </w:rPr>
              <w:tab/>
            </w:r>
            <w:r w:rsidRPr="00A22E9F">
              <w:rPr>
                <w:rStyle w:val="Hiperhivatkozs"/>
              </w:rPr>
              <w:t>MASS export of monthly allocation data</w:t>
            </w:r>
            <w:r>
              <w:rPr>
                <w:webHidden/>
              </w:rPr>
              <w:tab/>
            </w:r>
            <w:r>
              <w:rPr>
                <w:webHidden/>
              </w:rPr>
              <w:fldChar w:fldCharType="begin"/>
            </w:r>
            <w:r>
              <w:rPr>
                <w:webHidden/>
              </w:rPr>
              <w:instrText xml:space="preserve"> PAGEREF _Toc156220993 \h </w:instrText>
            </w:r>
            <w:r>
              <w:rPr>
                <w:webHidden/>
              </w:rPr>
            </w:r>
            <w:r>
              <w:rPr>
                <w:webHidden/>
              </w:rPr>
              <w:fldChar w:fldCharType="separate"/>
            </w:r>
            <w:r>
              <w:rPr>
                <w:webHidden/>
              </w:rPr>
              <w:t>43</w:t>
            </w:r>
            <w:r>
              <w:rPr>
                <w:webHidden/>
              </w:rPr>
              <w:fldChar w:fldCharType="end"/>
            </w:r>
          </w:hyperlink>
        </w:p>
        <w:p w14:paraId="63F6ECB4" w14:textId="4194EF81" w:rsidR="00427E15" w:rsidRDefault="00427E15">
          <w:pPr>
            <w:pStyle w:val="TJ2"/>
            <w:rPr>
              <w:rFonts w:asciiTheme="minorHAnsi" w:eastAsiaTheme="minorEastAsia" w:hAnsiTheme="minorHAnsi" w:cstheme="minorBidi"/>
              <w:b w:val="0"/>
              <w:szCs w:val="22"/>
              <w:lang w:val="hu-HU"/>
            </w:rPr>
          </w:pPr>
          <w:hyperlink w:anchor="_Toc156220994" w:history="1">
            <w:r w:rsidRPr="00A22E9F">
              <w:rPr>
                <w:rStyle w:val="Hiperhivatkozs"/>
              </w:rPr>
              <w:t>6.13</w:t>
            </w:r>
            <w:r>
              <w:rPr>
                <w:rFonts w:asciiTheme="minorHAnsi" w:eastAsiaTheme="minorEastAsia" w:hAnsiTheme="minorHAnsi" w:cstheme="minorBidi"/>
                <w:b w:val="0"/>
                <w:szCs w:val="22"/>
                <w:lang w:val="hu-HU"/>
              </w:rPr>
              <w:tab/>
            </w:r>
            <w:r w:rsidRPr="00A22E9F">
              <w:rPr>
                <w:rStyle w:val="Hiperhivatkozs"/>
              </w:rPr>
              <w:t>MASS import of monthly allocation data</w:t>
            </w:r>
            <w:r>
              <w:rPr>
                <w:webHidden/>
              </w:rPr>
              <w:tab/>
            </w:r>
            <w:r>
              <w:rPr>
                <w:webHidden/>
              </w:rPr>
              <w:fldChar w:fldCharType="begin"/>
            </w:r>
            <w:r>
              <w:rPr>
                <w:webHidden/>
              </w:rPr>
              <w:instrText xml:space="preserve"> PAGEREF _Toc156220994 \h </w:instrText>
            </w:r>
            <w:r>
              <w:rPr>
                <w:webHidden/>
              </w:rPr>
            </w:r>
            <w:r>
              <w:rPr>
                <w:webHidden/>
              </w:rPr>
              <w:fldChar w:fldCharType="separate"/>
            </w:r>
            <w:r>
              <w:rPr>
                <w:webHidden/>
              </w:rPr>
              <w:t>44</w:t>
            </w:r>
            <w:r>
              <w:rPr>
                <w:webHidden/>
              </w:rPr>
              <w:fldChar w:fldCharType="end"/>
            </w:r>
          </w:hyperlink>
        </w:p>
        <w:p w14:paraId="12E3B479" w14:textId="0DB4A1F5" w:rsidR="00427E15" w:rsidRDefault="00427E15">
          <w:pPr>
            <w:pStyle w:val="TJ2"/>
            <w:rPr>
              <w:rFonts w:asciiTheme="minorHAnsi" w:eastAsiaTheme="minorEastAsia" w:hAnsiTheme="minorHAnsi" w:cstheme="minorBidi"/>
              <w:b w:val="0"/>
              <w:szCs w:val="22"/>
              <w:lang w:val="hu-HU"/>
            </w:rPr>
          </w:pPr>
          <w:hyperlink w:anchor="_Toc156220995" w:history="1">
            <w:r w:rsidRPr="00A22E9F">
              <w:rPr>
                <w:rStyle w:val="Hiperhivatkozs"/>
              </w:rPr>
              <w:t>6.14</w:t>
            </w:r>
            <w:r>
              <w:rPr>
                <w:rFonts w:asciiTheme="minorHAnsi" w:eastAsiaTheme="minorEastAsia" w:hAnsiTheme="minorHAnsi" w:cstheme="minorBidi"/>
                <w:b w:val="0"/>
                <w:szCs w:val="22"/>
                <w:lang w:val="hu-HU"/>
              </w:rPr>
              <w:tab/>
            </w:r>
            <w:r w:rsidRPr="00A22E9F">
              <w:rPr>
                <w:rStyle w:val="Hiperhivatkozs"/>
              </w:rPr>
              <w:t>List allocation details (also with OBA accounting)</w:t>
            </w:r>
            <w:r>
              <w:rPr>
                <w:webHidden/>
              </w:rPr>
              <w:tab/>
            </w:r>
            <w:r>
              <w:rPr>
                <w:webHidden/>
              </w:rPr>
              <w:fldChar w:fldCharType="begin"/>
            </w:r>
            <w:r>
              <w:rPr>
                <w:webHidden/>
              </w:rPr>
              <w:instrText xml:space="preserve"> PAGEREF _Toc156220995 \h </w:instrText>
            </w:r>
            <w:r>
              <w:rPr>
                <w:webHidden/>
              </w:rPr>
            </w:r>
            <w:r>
              <w:rPr>
                <w:webHidden/>
              </w:rPr>
              <w:fldChar w:fldCharType="separate"/>
            </w:r>
            <w:r>
              <w:rPr>
                <w:webHidden/>
              </w:rPr>
              <w:t>45</w:t>
            </w:r>
            <w:r>
              <w:rPr>
                <w:webHidden/>
              </w:rPr>
              <w:fldChar w:fldCharType="end"/>
            </w:r>
          </w:hyperlink>
        </w:p>
        <w:p w14:paraId="448F3BD5" w14:textId="386C8057" w:rsidR="00427E15" w:rsidRDefault="00427E15">
          <w:pPr>
            <w:pStyle w:val="TJ2"/>
            <w:rPr>
              <w:rFonts w:asciiTheme="minorHAnsi" w:eastAsiaTheme="minorEastAsia" w:hAnsiTheme="minorHAnsi" w:cstheme="minorBidi"/>
              <w:b w:val="0"/>
              <w:szCs w:val="22"/>
              <w:lang w:val="hu-HU"/>
            </w:rPr>
          </w:pPr>
          <w:hyperlink w:anchor="_Toc156220996" w:history="1">
            <w:r w:rsidRPr="00A22E9F">
              <w:rPr>
                <w:rStyle w:val="Hiperhivatkozs"/>
              </w:rPr>
              <w:t>6.15</w:t>
            </w:r>
            <w:r>
              <w:rPr>
                <w:rFonts w:asciiTheme="minorHAnsi" w:eastAsiaTheme="minorEastAsia" w:hAnsiTheme="minorHAnsi" w:cstheme="minorBidi"/>
                <w:b w:val="0"/>
                <w:szCs w:val="22"/>
                <w:lang w:val="hu-HU"/>
              </w:rPr>
              <w:tab/>
            </w:r>
            <w:r w:rsidRPr="00A22E9F">
              <w:rPr>
                <w:rStyle w:val="Hiperhivatkozs"/>
              </w:rPr>
              <w:t>List peak hour allocations</w:t>
            </w:r>
            <w:r>
              <w:rPr>
                <w:webHidden/>
              </w:rPr>
              <w:tab/>
            </w:r>
            <w:r>
              <w:rPr>
                <w:webHidden/>
              </w:rPr>
              <w:fldChar w:fldCharType="begin"/>
            </w:r>
            <w:r>
              <w:rPr>
                <w:webHidden/>
              </w:rPr>
              <w:instrText xml:space="preserve"> PAGEREF _Toc156220996 \h </w:instrText>
            </w:r>
            <w:r>
              <w:rPr>
                <w:webHidden/>
              </w:rPr>
            </w:r>
            <w:r>
              <w:rPr>
                <w:webHidden/>
              </w:rPr>
              <w:fldChar w:fldCharType="separate"/>
            </w:r>
            <w:r>
              <w:rPr>
                <w:webHidden/>
              </w:rPr>
              <w:t>46</w:t>
            </w:r>
            <w:r>
              <w:rPr>
                <w:webHidden/>
              </w:rPr>
              <w:fldChar w:fldCharType="end"/>
            </w:r>
          </w:hyperlink>
        </w:p>
        <w:p w14:paraId="45F724DC" w14:textId="7267182A" w:rsidR="00427E15" w:rsidRDefault="00427E15">
          <w:pPr>
            <w:pStyle w:val="TJ3"/>
            <w:rPr>
              <w:rFonts w:asciiTheme="minorHAnsi" w:eastAsiaTheme="minorEastAsia" w:hAnsiTheme="minorHAnsi" w:cstheme="minorBidi"/>
              <w:b w:val="0"/>
              <w:szCs w:val="22"/>
              <w:lang w:val="hu-HU"/>
            </w:rPr>
          </w:pPr>
          <w:hyperlink w:anchor="_Toc156220997" w:history="1">
            <w:r w:rsidRPr="00A22E9F">
              <w:rPr>
                <w:rStyle w:val="Hiperhivatkozs"/>
              </w:rPr>
              <w:t>6.15.1</w:t>
            </w:r>
            <w:r>
              <w:rPr>
                <w:rFonts w:asciiTheme="minorHAnsi" w:eastAsiaTheme="minorEastAsia" w:hAnsiTheme="minorHAnsi" w:cstheme="minorBidi"/>
                <w:b w:val="0"/>
                <w:szCs w:val="22"/>
                <w:lang w:val="hu-HU"/>
              </w:rPr>
              <w:tab/>
            </w:r>
            <w:r w:rsidRPr="00A22E9F">
              <w:rPr>
                <w:rStyle w:val="Hiperhivatkozs"/>
              </w:rPr>
              <w:t>View peak hour allocation data sheet</w:t>
            </w:r>
            <w:r>
              <w:rPr>
                <w:webHidden/>
              </w:rPr>
              <w:tab/>
            </w:r>
            <w:r>
              <w:rPr>
                <w:webHidden/>
              </w:rPr>
              <w:fldChar w:fldCharType="begin"/>
            </w:r>
            <w:r>
              <w:rPr>
                <w:webHidden/>
              </w:rPr>
              <w:instrText xml:space="preserve"> PAGEREF _Toc156220997 \h </w:instrText>
            </w:r>
            <w:r>
              <w:rPr>
                <w:webHidden/>
              </w:rPr>
            </w:r>
            <w:r>
              <w:rPr>
                <w:webHidden/>
              </w:rPr>
              <w:fldChar w:fldCharType="separate"/>
            </w:r>
            <w:r>
              <w:rPr>
                <w:webHidden/>
              </w:rPr>
              <w:t>47</w:t>
            </w:r>
            <w:r>
              <w:rPr>
                <w:webHidden/>
              </w:rPr>
              <w:fldChar w:fldCharType="end"/>
            </w:r>
          </w:hyperlink>
        </w:p>
        <w:p w14:paraId="354DD487" w14:textId="55D2BD2F" w:rsidR="00427E15" w:rsidRDefault="00427E15">
          <w:pPr>
            <w:pStyle w:val="TJ2"/>
            <w:rPr>
              <w:rFonts w:asciiTheme="minorHAnsi" w:eastAsiaTheme="minorEastAsia" w:hAnsiTheme="minorHAnsi" w:cstheme="minorBidi"/>
              <w:b w:val="0"/>
              <w:szCs w:val="22"/>
              <w:lang w:val="hu-HU"/>
            </w:rPr>
          </w:pPr>
          <w:hyperlink w:anchor="_Toc156220998" w:history="1">
            <w:r w:rsidRPr="00A22E9F">
              <w:rPr>
                <w:rStyle w:val="Hiperhivatkozs"/>
              </w:rPr>
              <w:t>6.16</w:t>
            </w:r>
            <w:r>
              <w:rPr>
                <w:rFonts w:asciiTheme="minorHAnsi" w:eastAsiaTheme="minorEastAsia" w:hAnsiTheme="minorHAnsi" w:cstheme="minorBidi"/>
                <w:b w:val="0"/>
                <w:szCs w:val="22"/>
                <w:lang w:val="hu-HU"/>
              </w:rPr>
              <w:tab/>
            </w:r>
            <w:r w:rsidRPr="00A22E9F">
              <w:rPr>
                <w:rStyle w:val="Hiperhivatkozs"/>
              </w:rPr>
              <w:t>Edit peak hour allocation</w:t>
            </w:r>
            <w:r>
              <w:rPr>
                <w:webHidden/>
              </w:rPr>
              <w:tab/>
            </w:r>
            <w:r>
              <w:rPr>
                <w:webHidden/>
              </w:rPr>
              <w:fldChar w:fldCharType="begin"/>
            </w:r>
            <w:r>
              <w:rPr>
                <w:webHidden/>
              </w:rPr>
              <w:instrText xml:space="preserve"> PAGEREF _Toc156220998 \h </w:instrText>
            </w:r>
            <w:r>
              <w:rPr>
                <w:webHidden/>
              </w:rPr>
            </w:r>
            <w:r>
              <w:rPr>
                <w:webHidden/>
              </w:rPr>
              <w:fldChar w:fldCharType="separate"/>
            </w:r>
            <w:r>
              <w:rPr>
                <w:webHidden/>
              </w:rPr>
              <w:t>49</w:t>
            </w:r>
            <w:r>
              <w:rPr>
                <w:webHidden/>
              </w:rPr>
              <w:fldChar w:fldCharType="end"/>
            </w:r>
          </w:hyperlink>
        </w:p>
        <w:p w14:paraId="05DF1943" w14:textId="0358BCB9" w:rsidR="00427E15" w:rsidRDefault="00427E15">
          <w:pPr>
            <w:pStyle w:val="TJ2"/>
            <w:rPr>
              <w:rFonts w:asciiTheme="minorHAnsi" w:eastAsiaTheme="minorEastAsia" w:hAnsiTheme="minorHAnsi" w:cstheme="minorBidi"/>
              <w:b w:val="0"/>
              <w:szCs w:val="22"/>
              <w:lang w:val="hu-HU"/>
            </w:rPr>
          </w:pPr>
          <w:hyperlink w:anchor="_Toc156220999" w:history="1">
            <w:r w:rsidRPr="00A22E9F">
              <w:rPr>
                <w:rStyle w:val="Hiperhivatkozs"/>
              </w:rPr>
              <w:t>6.17</w:t>
            </w:r>
            <w:r>
              <w:rPr>
                <w:rFonts w:asciiTheme="minorHAnsi" w:eastAsiaTheme="minorEastAsia" w:hAnsiTheme="minorHAnsi" w:cstheme="minorBidi"/>
                <w:b w:val="0"/>
                <w:szCs w:val="22"/>
                <w:lang w:val="hu-HU"/>
              </w:rPr>
              <w:tab/>
            </w:r>
            <w:r w:rsidRPr="00A22E9F">
              <w:rPr>
                <w:rStyle w:val="Hiperhivatkozs"/>
              </w:rPr>
              <w:t>MASS export of peak hour allocation data</w:t>
            </w:r>
            <w:r>
              <w:rPr>
                <w:webHidden/>
              </w:rPr>
              <w:tab/>
            </w:r>
            <w:r>
              <w:rPr>
                <w:webHidden/>
              </w:rPr>
              <w:fldChar w:fldCharType="begin"/>
            </w:r>
            <w:r>
              <w:rPr>
                <w:webHidden/>
              </w:rPr>
              <w:instrText xml:space="preserve"> PAGEREF _Toc156220999 \h </w:instrText>
            </w:r>
            <w:r>
              <w:rPr>
                <w:webHidden/>
              </w:rPr>
            </w:r>
            <w:r>
              <w:rPr>
                <w:webHidden/>
              </w:rPr>
              <w:fldChar w:fldCharType="separate"/>
            </w:r>
            <w:r>
              <w:rPr>
                <w:webHidden/>
              </w:rPr>
              <w:t>50</w:t>
            </w:r>
            <w:r>
              <w:rPr>
                <w:webHidden/>
              </w:rPr>
              <w:fldChar w:fldCharType="end"/>
            </w:r>
          </w:hyperlink>
        </w:p>
        <w:p w14:paraId="5AD8C720" w14:textId="5C5F19EB" w:rsidR="00427E15" w:rsidRDefault="00427E15">
          <w:pPr>
            <w:pStyle w:val="TJ2"/>
            <w:rPr>
              <w:rFonts w:asciiTheme="minorHAnsi" w:eastAsiaTheme="minorEastAsia" w:hAnsiTheme="minorHAnsi" w:cstheme="minorBidi"/>
              <w:b w:val="0"/>
              <w:szCs w:val="22"/>
              <w:lang w:val="hu-HU"/>
            </w:rPr>
          </w:pPr>
          <w:hyperlink w:anchor="_Toc156221000" w:history="1">
            <w:r w:rsidRPr="00A22E9F">
              <w:rPr>
                <w:rStyle w:val="Hiperhivatkozs"/>
              </w:rPr>
              <w:t>6.18</w:t>
            </w:r>
            <w:r>
              <w:rPr>
                <w:rFonts w:asciiTheme="minorHAnsi" w:eastAsiaTheme="minorEastAsia" w:hAnsiTheme="minorHAnsi" w:cstheme="minorBidi"/>
                <w:b w:val="0"/>
                <w:szCs w:val="22"/>
                <w:lang w:val="hu-HU"/>
              </w:rPr>
              <w:tab/>
            </w:r>
            <w:r w:rsidRPr="00A22E9F">
              <w:rPr>
                <w:rStyle w:val="Hiperhivatkozs"/>
              </w:rPr>
              <w:t>MASS import of peak hour data</w:t>
            </w:r>
            <w:r>
              <w:rPr>
                <w:webHidden/>
              </w:rPr>
              <w:tab/>
            </w:r>
            <w:r>
              <w:rPr>
                <w:webHidden/>
              </w:rPr>
              <w:fldChar w:fldCharType="begin"/>
            </w:r>
            <w:r>
              <w:rPr>
                <w:webHidden/>
              </w:rPr>
              <w:instrText xml:space="preserve"> PAGEREF _Toc156221000 \h </w:instrText>
            </w:r>
            <w:r>
              <w:rPr>
                <w:webHidden/>
              </w:rPr>
            </w:r>
            <w:r>
              <w:rPr>
                <w:webHidden/>
              </w:rPr>
              <w:fldChar w:fldCharType="separate"/>
            </w:r>
            <w:r>
              <w:rPr>
                <w:webHidden/>
              </w:rPr>
              <w:t>51</w:t>
            </w:r>
            <w:r>
              <w:rPr>
                <w:webHidden/>
              </w:rPr>
              <w:fldChar w:fldCharType="end"/>
            </w:r>
          </w:hyperlink>
        </w:p>
        <w:p w14:paraId="495C01C6" w14:textId="45138861" w:rsidR="00427E15" w:rsidRDefault="00427E15">
          <w:pPr>
            <w:pStyle w:val="TJ2"/>
            <w:rPr>
              <w:rFonts w:asciiTheme="minorHAnsi" w:eastAsiaTheme="minorEastAsia" w:hAnsiTheme="minorHAnsi" w:cstheme="minorBidi"/>
              <w:b w:val="0"/>
              <w:szCs w:val="22"/>
              <w:lang w:val="hu-HU"/>
            </w:rPr>
          </w:pPr>
          <w:hyperlink w:anchor="_Toc156221001" w:history="1">
            <w:r w:rsidRPr="00A22E9F">
              <w:rPr>
                <w:rStyle w:val="Hiperhivatkozs"/>
              </w:rPr>
              <w:t>6.19</w:t>
            </w:r>
            <w:r>
              <w:rPr>
                <w:rFonts w:asciiTheme="minorHAnsi" w:eastAsiaTheme="minorEastAsia" w:hAnsiTheme="minorHAnsi" w:cstheme="minorBidi"/>
                <w:b w:val="0"/>
                <w:szCs w:val="22"/>
                <w:lang w:val="hu-HU"/>
              </w:rPr>
              <w:tab/>
            </w:r>
            <w:r w:rsidRPr="00A22E9F">
              <w:rPr>
                <w:rStyle w:val="Hiperhivatkozs"/>
              </w:rPr>
              <w:t>List Peakhour by nomination row</w:t>
            </w:r>
            <w:r>
              <w:rPr>
                <w:webHidden/>
              </w:rPr>
              <w:tab/>
            </w:r>
            <w:r>
              <w:rPr>
                <w:webHidden/>
              </w:rPr>
              <w:fldChar w:fldCharType="begin"/>
            </w:r>
            <w:r>
              <w:rPr>
                <w:webHidden/>
              </w:rPr>
              <w:instrText xml:space="preserve"> PAGEREF _Toc156221001 \h </w:instrText>
            </w:r>
            <w:r>
              <w:rPr>
                <w:webHidden/>
              </w:rPr>
            </w:r>
            <w:r>
              <w:rPr>
                <w:webHidden/>
              </w:rPr>
              <w:fldChar w:fldCharType="separate"/>
            </w:r>
            <w:r>
              <w:rPr>
                <w:webHidden/>
              </w:rPr>
              <w:t>51</w:t>
            </w:r>
            <w:r>
              <w:rPr>
                <w:webHidden/>
              </w:rPr>
              <w:fldChar w:fldCharType="end"/>
            </w:r>
          </w:hyperlink>
        </w:p>
        <w:p w14:paraId="69BCD907" w14:textId="248DCC4B" w:rsidR="00427E15" w:rsidRDefault="00427E15">
          <w:pPr>
            <w:pStyle w:val="TJ3"/>
            <w:rPr>
              <w:rFonts w:asciiTheme="minorHAnsi" w:eastAsiaTheme="minorEastAsia" w:hAnsiTheme="minorHAnsi" w:cstheme="minorBidi"/>
              <w:b w:val="0"/>
              <w:szCs w:val="22"/>
              <w:lang w:val="hu-HU"/>
            </w:rPr>
          </w:pPr>
          <w:hyperlink w:anchor="_Toc156221002" w:history="1">
            <w:r w:rsidRPr="00A22E9F">
              <w:rPr>
                <w:rStyle w:val="Hiperhivatkozs"/>
              </w:rPr>
              <w:t>6.19.1</w:t>
            </w:r>
            <w:r>
              <w:rPr>
                <w:rFonts w:asciiTheme="minorHAnsi" w:eastAsiaTheme="minorEastAsia" w:hAnsiTheme="minorHAnsi" w:cstheme="minorBidi"/>
                <w:b w:val="0"/>
                <w:szCs w:val="22"/>
                <w:lang w:val="hu-HU"/>
              </w:rPr>
              <w:tab/>
            </w:r>
            <w:r w:rsidRPr="00A22E9F">
              <w:rPr>
                <w:rStyle w:val="Hiperhivatkozs"/>
              </w:rPr>
              <w:t>View Peakhour by nomination row data sheet</w:t>
            </w:r>
            <w:r>
              <w:rPr>
                <w:webHidden/>
              </w:rPr>
              <w:tab/>
            </w:r>
            <w:r>
              <w:rPr>
                <w:webHidden/>
              </w:rPr>
              <w:fldChar w:fldCharType="begin"/>
            </w:r>
            <w:r>
              <w:rPr>
                <w:webHidden/>
              </w:rPr>
              <w:instrText xml:space="preserve"> PAGEREF _Toc156221002 \h </w:instrText>
            </w:r>
            <w:r>
              <w:rPr>
                <w:webHidden/>
              </w:rPr>
            </w:r>
            <w:r>
              <w:rPr>
                <w:webHidden/>
              </w:rPr>
              <w:fldChar w:fldCharType="separate"/>
            </w:r>
            <w:r>
              <w:rPr>
                <w:webHidden/>
              </w:rPr>
              <w:t>52</w:t>
            </w:r>
            <w:r>
              <w:rPr>
                <w:webHidden/>
              </w:rPr>
              <w:fldChar w:fldCharType="end"/>
            </w:r>
          </w:hyperlink>
        </w:p>
        <w:p w14:paraId="0CDEC20E" w14:textId="4662BAFC" w:rsidR="00427E15" w:rsidRDefault="00427E15">
          <w:pPr>
            <w:pStyle w:val="TJ2"/>
            <w:rPr>
              <w:rFonts w:asciiTheme="minorHAnsi" w:eastAsiaTheme="minorEastAsia" w:hAnsiTheme="minorHAnsi" w:cstheme="minorBidi"/>
              <w:b w:val="0"/>
              <w:szCs w:val="22"/>
              <w:lang w:val="hu-HU"/>
            </w:rPr>
          </w:pPr>
          <w:hyperlink w:anchor="_Toc156221003" w:history="1">
            <w:r w:rsidRPr="00A22E9F">
              <w:rPr>
                <w:rStyle w:val="Hiperhivatkozs"/>
              </w:rPr>
              <w:t>6.20</w:t>
            </w:r>
            <w:r>
              <w:rPr>
                <w:rFonts w:asciiTheme="minorHAnsi" w:eastAsiaTheme="minorEastAsia" w:hAnsiTheme="minorHAnsi" w:cstheme="minorBidi"/>
                <w:b w:val="0"/>
                <w:szCs w:val="22"/>
                <w:lang w:val="hu-HU"/>
              </w:rPr>
              <w:tab/>
            </w:r>
            <w:r w:rsidRPr="00A22E9F">
              <w:rPr>
                <w:rStyle w:val="Hiperhivatkozs"/>
              </w:rPr>
              <w:t>Edit Peakhour by nomination row</w:t>
            </w:r>
            <w:r>
              <w:rPr>
                <w:webHidden/>
              </w:rPr>
              <w:tab/>
            </w:r>
            <w:r>
              <w:rPr>
                <w:webHidden/>
              </w:rPr>
              <w:fldChar w:fldCharType="begin"/>
            </w:r>
            <w:r>
              <w:rPr>
                <w:webHidden/>
              </w:rPr>
              <w:instrText xml:space="preserve"> PAGEREF _Toc156221003 \h </w:instrText>
            </w:r>
            <w:r>
              <w:rPr>
                <w:webHidden/>
              </w:rPr>
            </w:r>
            <w:r>
              <w:rPr>
                <w:webHidden/>
              </w:rPr>
              <w:fldChar w:fldCharType="separate"/>
            </w:r>
            <w:r>
              <w:rPr>
                <w:webHidden/>
              </w:rPr>
              <w:t>54</w:t>
            </w:r>
            <w:r>
              <w:rPr>
                <w:webHidden/>
              </w:rPr>
              <w:fldChar w:fldCharType="end"/>
            </w:r>
          </w:hyperlink>
        </w:p>
        <w:p w14:paraId="58C744C3" w14:textId="07156EC6" w:rsidR="00427E15" w:rsidRDefault="00427E15">
          <w:pPr>
            <w:pStyle w:val="TJ2"/>
            <w:rPr>
              <w:rFonts w:asciiTheme="minorHAnsi" w:eastAsiaTheme="minorEastAsia" w:hAnsiTheme="minorHAnsi" w:cstheme="minorBidi"/>
              <w:b w:val="0"/>
              <w:szCs w:val="22"/>
              <w:lang w:val="hu-HU"/>
            </w:rPr>
          </w:pPr>
          <w:hyperlink w:anchor="_Toc156221004" w:history="1">
            <w:r w:rsidRPr="00A22E9F">
              <w:rPr>
                <w:rStyle w:val="Hiperhivatkozs"/>
              </w:rPr>
              <w:t>6.21</w:t>
            </w:r>
            <w:r>
              <w:rPr>
                <w:rFonts w:asciiTheme="minorHAnsi" w:eastAsiaTheme="minorEastAsia" w:hAnsiTheme="minorHAnsi" w:cstheme="minorBidi"/>
                <w:b w:val="0"/>
                <w:szCs w:val="22"/>
                <w:lang w:val="hu-HU"/>
              </w:rPr>
              <w:tab/>
            </w:r>
            <w:r w:rsidRPr="00A22E9F">
              <w:rPr>
                <w:rStyle w:val="Hiperhivatkozs"/>
              </w:rPr>
              <w:t>MASS export of Peakhour by nomination row data</w:t>
            </w:r>
            <w:r>
              <w:rPr>
                <w:webHidden/>
              </w:rPr>
              <w:tab/>
            </w:r>
            <w:r>
              <w:rPr>
                <w:webHidden/>
              </w:rPr>
              <w:fldChar w:fldCharType="begin"/>
            </w:r>
            <w:r>
              <w:rPr>
                <w:webHidden/>
              </w:rPr>
              <w:instrText xml:space="preserve"> PAGEREF _Toc156221004 \h </w:instrText>
            </w:r>
            <w:r>
              <w:rPr>
                <w:webHidden/>
              </w:rPr>
            </w:r>
            <w:r>
              <w:rPr>
                <w:webHidden/>
              </w:rPr>
              <w:fldChar w:fldCharType="separate"/>
            </w:r>
            <w:r>
              <w:rPr>
                <w:webHidden/>
              </w:rPr>
              <w:t>54</w:t>
            </w:r>
            <w:r>
              <w:rPr>
                <w:webHidden/>
              </w:rPr>
              <w:fldChar w:fldCharType="end"/>
            </w:r>
          </w:hyperlink>
        </w:p>
        <w:p w14:paraId="6FA5D716" w14:textId="0B92C556" w:rsidR="00427E15" w:rsidRDefault="00427E15">
          <w:pPr>
            <w:pStyle w:val="TJ2"/>
            <w:rPr>
              <w:rFonts w:asciiTheme="minorHAnsi" w:eastAsiaTheme="minorEastAsia" w:hAnsiTheme="minorHAnsi" w:cstheme="minorBidi"/>
              <w:b w:val="0"/>
              <w:szCs w:val="22"/>
              <w:lang w:val="hu-HU"/>
            </w:rPr>
          </w:pPr>
          <w:hyperlink w:anchor="_Toc156221005" w:history="1">
            <w:r w:rsidRPr="00A22E9F">
              <w:rPr>
                <w:rStyle w:val="Hiperhivatkozs"/>
              </w:rPr>
              <w:t>6.22</w:t>
            </w:r>
            <w:r>
              <w:rPr>
                <w:rFonts w:asciiTheme="minorHAnsi" w:eastAsiaTheme="minorEastAsia" w:hAnsiTheme="minorHAnsi" w:cstheme="minorBidi"/>
                <w:b w:val="0"/>
                <w:szCs w:val="22"/>
                <w:lang w:val="hu-HU"/>
              </w:rPr>
              <w:tab/>
            </w:r>
            <w:r w:rsidRPr="00A22E9F">
              <w:rPr>
                <w:rStyle w:val="Hiperhivatkozs"/>
              </w:rPr>
              <w:t>MASS import of Peakhour by nomination row data</w:t>
            </w:r>
            <w:r>
              <w:rPr>
                <w:webHidden/>
              </w:rPr>
              <w:tab/>
            </w:r>
            <w:r>
              <w:rPr>
                <w:webHidden/>
              </w:rPr>
              <w:fldChar w:fldCharType="begin"/>
            </w:r>
            <w:r>
              <w:rPr>
                <w:webHidden/>
              </w:rPr>
              <w:instrText xml:space="preserve"> PAGEREF _Toc156221005 \h </w:instrText>
            </w:r>
            <w:r>
              <w:rPr>
                <w:webHidden/>
              </w:rPr>
            </w:r>
            <w:r>
              <w:rPr>
                <w:webHidden/>
              </w:rPr>
              <w:fldChar w:fldCharType="separate"/>
            </w:r>
            <w:r>
              <w:rPr>
                <w:webHidden/>
              </w:rPr>
              <w:t>56</w:t>
            </w:r>
            <w:r>
              <w:rPr>
                <w:webHidden/>
              </w:rPr>
              <w:fldChar w:fldCharType="end"/>
            </w:r>
          </w:hyperlink>
        </w:p>
        <w:p w14:paraId="4839568F" w14:textId="6488B85D" w:rsidR="00427E15" w:rsidRDefault="00427E15">
          <w:pPr>
            <w:pStyle w:val="TJ1"/>
            <w:rPr>
              <w:rFonts w:asciiTheme="minorHAnsi" w:eastAsiaTheme="minorEastAsia" w:hAnsiTheme="minorHAnsi" w:cstheme="minorBidi"/>
              <w:b w:val="0"/>
              <w:szCs w:val="22"/>
              <w:lang w:val="hu-HU"/>
            </w:rPr>
          </w:pPr>
          <w:hyperlink w:anchor="_Toc156221006" w:history="1">
            <w:r w:rsidRPr="00A22E9F">
              <w:rPr>
                <w:rStyle w:val="Hiperhivatkozs"/>
              </w:rPr>
              <w:t>7.</w:t>
            </w:r>
            <w:r>
              <w:rPr>
                <w:rFonts w:asciiTheme="minorHAnsi" w:eastAsiaTheme="minorEastAsia" w:hAnsiTheme="minorHAnsi" w:cstheme="minorBidi"/>
                <w:b w:val="0"/>
                <w:szCs w:val="22"/>
                <w:lang w:val="hu-HU"/>
              </w:rPr>
              <w:tab/>
            </w:r>
            <w:r w:rsidRPr="00A22E9F">
              <w:rPr>
                <w:rStyle w:val="Hiperhivatkozs"/>
              </w:rPr>
              <w:t>Settlement</w:t>
            </w:r>
            <w:r>
              <w:rPr>
                <w:webHidden/>
              </w:rPr>
              <w:tab/>
            </w:r>
            <w:r>
              <w:rPr>
                <w:webHidden/>
              </w:rPr>
              <w:fldChar w:fldCharType="begin"/>
            </w:r>
            <w:r>
              <w:rPr>
                <w:webHidden/>
              </w:rPr>
              <w:instrText xml:space="preserve"> PAGEREF _Toc156221006 \h </w:instrText>
            </w:r>
            <w:r>
              <w:rPr>
                <w:webHidden/>
              </w:rPr>
            </w:r>
            <w:r>
              <w:rPr>
                <w:webHidden/>
              </w:rPr>
              <w:fldChar w:fldCharType="separate"/>
            </w:r>
            <w:r>
              <w:rPr>
                <w:webHidden/>
              </w:rPr>
              <w:t>56</w:t>
            </w:r>
            <w:r>
              <w:rPr>
                <w:webHidden/>
              </w:rPr>
              <w:fldChar w:fldCharType="end"/>
            </w:r>
          </w:hyperlink>
        </w:p>
        <w:p w14:paraId="5ABA979F" w14:textId="7A7B628A" w:rsidR="00427E15" w:rsidRDefault="00427E15">
          <w:pPr>
            <w:pStyle w:val="TJ2"/>
            <w:rPr>
              <w:rFonts w:asciiTheme="minorHAnsi" w:eastAsiaTheme="minorEastAsia" w:hAnsiTheme="minorHAnsi" w:cstheme="minorBidi"/>
              <w:b w:val="0"/>
              <w:szCs w:val="22"/>
              <w:lang w:val="hu-HU"/>
            </w:rPr>
          </w:pPr>
          <w:hyperlink w:anchor="_Toc156221007" w:history="1">
            <w:r w:rsidRPr="00A22E9F">
              <w:rPr>
                <w:rStyle w:val="Hiperhivatkozs"/>
              </w:rPr>
              <w:t>7.1</w:t>
            </w:r>
            <w:r>
              <w:rPr>
                <w:rFonts w:asciiTheme="minorHAnsi" w:eastAsiaTheme="minorEastAsia" w:hAnsiTheme="minorHAnsi" w:cstheme="minorBidi"/>
                <w:b w:val="0"/>
                <w:szCs w:val="22"/>
                <w:lang w:val="hu-HU"/>
              </w:rPr>
              <w:tab/>
            </w:r>
            <w:r w:rsidRPr="00A22E9F">
              <w:rPr>
                <w:rStyle w:val="Hiperhivatkozs"/>
              </w:rPr>
              <w:t>Browse Reports</w:t>
            </w:r>
            <w:r>
              <w:rPr>
                <w:webHidden/>
              </w:rPr>
              <w:tab/>
            </w:r>
            <w:r>
              <w:rPr>
                <w:webHidden/>
              </w:rPr>
              <w:fldChar w:fldCharType="begin"/>
            </w:r>
            <w:r>
              <w:rPr>
                <w:webHidden/>
              </w:rPr>
              <w:instrText xml:space="preserve"> PAGEREF _Toc156221007 \h </w:instrText>
            </w:r>
            <w:r>
              <w:rPr>
                <w:webHidden/>
              </w:rPr>
            </w:r>
            <w:r>
              <w:rPr>
                <w:webHidden/>
              </w:rPr>
              <w:fldChar w:fldCharType="separate"/>
            </w:r>
            <w:r>
              <w:rPr>
                <w:webHidden/>
              </w:rPr>
              <w:t>56</w:t>
            </w:r>
            <w:r>
              <w:rPr>
                <w:webHidden/>
              </w:rPr>
              <w:fldChar w:fldCharType="end"/>
            </w:r>
          </w:hyperlink>
        </w:p>
        <w:p w14:paraId="43578946" w14:textId="61DE2C3F" w:rsidR="00427E15" w:rsidRDefault="00427E15">
          <w:pPr>
            <w:pStyle w:val="TJ3"/>
            <w:rPr>
              <w:rFonts w:asciiTheme="minorHAnsi" w:eastAsiaTheme="minorEastAsia" w:hAnsiTheme="minorHAnsi" w:cstheme="minorBidi"/>
              <w:b w:val="0"/>
              <w:szCs w:val="22"/>
              <w:lang w:val="hu-HU"/>
            </w:rPr>
          </w:pPr>
          <w:hyperlink w:anchor="_Toc156221008" w:history="1">
            <w:r w:rsidRPr="00A22E9F">
              <w:rPr>
                <w:rStyle w:val="Hiperhivatkozs"/>
              </w:rPr>
              <w:t>7.1.1</w:t>
            </w:r>
            <w:r>
              <w:rPr>
                <w:rFonts w:asciiTheme="minorHAnsi" w:eastAsiaTheme="minorEastAsia" w:hAnsiTheme="minorHAnsi" w:cstheme="minorBidi"/>
                <w:b w:val="0"/>
                <w:szCs w:val="22"/>
                <w:lang w:val="hu-HU"/>
              </w:rPr>
              <w:tab/>
            </w:r>
            <w:r w:rsidRPr="00A22E9F">
              <w:rPr>
                <w:rStyle w:val="Hiperhivatkozs"/>
              </w:rPr>
              <w:t>List generated reports</w:t>
            </w:r>
            <w:r>
              <w:rPr>
                <w:webHidden/>
              </w:rPr>
              <w:tab/>
            </w:r>
            <w:r>
              <w:rPr>
                <w:webHidden/>
              </w:rPr>
              <w:fldChar w:fldCharType="begin"/>
            </w:r>
            <w:r>
              <w:rPr>
                <w:webHidden/>
              </w:rPr>
              <w:instrText xml:space="preserve"> PAGEREF _Toc156221008 \h </w:instrText>
            </w:r>
            <w:r>
              <w:rPr>
                <w:webHidden/>
              </w:rPr>
            </w:r>
            <w:r>
              <w:rPr>
                <w:webHidden/>
              </w:rPr>
              <w:fldChar w:fldCharType="separate"/>
            </w:r>
            <w:r>
              <w:rPr>
                <w:webHidden/>
              </w:rPr>
              <w:t>56</w:t>
            </w:r>
            <w:r>
              <w:rPr>
                <w:webHidden/>
              </w:rPr>
              <w:fldChar w:fldCharType="end"/>
            </w:r>
          </w:hyperlink>
        </w:p>
        <w:p w14:paraId="103A2C75" w14:textId="708D8073" w:rsidR="00427E15" w:rsidRDefault="00427E15">
          <w:pPr>
            <w:pStyle w:val="TJ3"/>
            <w:rPr>
              <w:rFonts w:asciiTheme="minorHAnsi" w:eastAsiaTheme="minorEastAsia" w:hAnsiTheme="minorHAnsi" w:cstheme="minorBidi"/>
              <w:b w:val="0"/>
              <w:szCs w:val="22"/>
              <w:lang w:val="hu-HU"/>
            </w:rPr>
          </w:pPr>
          <w:hyperlink w:anchor="_Toc156221009" w:history="1">
            <w:r w:rsidRPr="00A22E9F">
              <w:rPr>
                <w:rStyle w:val="Hiperhivatkozs"/>
              </w:rPr>
              <w:t>7.1.2</w:t>
            </w:r>
            <w:r>
              <w:rPr>
                <w:rFonts w:asciiTheme="minorHAnsi" w:eastAsiaTheme="minorEastAsia" w:hAnsiTheme="minorHAnsi" w:cstheme="minorBidi"/>
                <w:b w:val="0"/>
                <w:szCs w:val="22"/>
                <w:lang w:val="hu-HU"/>
              </w:rPr>
              <w:tab/>
            </w:r>
            <w:r w:rsidRPr="00A22E9F">
              <w:rPr>
                <w:rStyle w:val="Hiperhivatkozs"/>
              </w:rPr>
              <w:t>Downloading documents</w:t>
            </w:r>
            <w:r>
              <w:rPr>
                <w:webHidden/>
              </w:rPr>
              <w:tab/>
            </w:r>
            <w:r>
              <w:rPr>
                <w:webHidden/>
              </w:rPr>
              <w:fldChar w:fldCharType="begin"/>
            </w:r>
            <w:r>
              <w:rPr>
                <w:webHidden/>
              </w:rPr>
              <w:instrText xml:space="preserve"> PAGEREF _Toc156221009 \h </w:instrText>
            </w:r>
            <w:r>
              <w:rPr>
                <w:webHidden/>
              </w:rPr>
            </w:r>
            <w:r>
              <w:rPr>
                <w:webHidden/>
              </w:rPr>
              <w:fldChar w:fldCharType="separate"/>
            </w:r>
            <w:r>
              <w:rPr>
                <w:webHidden/>
              </w:rPr>
              <w:t>57</w:t>
            </w:r>
            <w:r>
              <w:rPr>
                <w:webHidden/>
              </w:rPr>
              <w:fldChar w:fldCharType="end"/>
            </w:r>
          </w:hyperlink>
        </w:p>
        <w:p w14:paraId="22C838CE" w14:textId="21B29066" w:rsidR="00427E15" w:rsidRDefault="00427E15">
          <w:pPr>
            <w:pStyle w:val="TJ3"/>
            <w:rPr>
              <w:rFonts w:asciiTheme="minorHAnsi" w:eastAsiaTheme="minorEastAsia" w:hAnsiTheme="minorHAnsi" w:cstheme="minorBidi"/>
              <w:b w:val="0"/>
              <w:szCs w:val="22"/>
              <w:lang w:val="hu-HU"/>
            </w:rPr>
          </w:pPr>
          <w:hyperlink w:anchor="_Toc156221010" w:history="1">
            <w:r w:rsidRPr="00A22E9F">
              <w:rPr>
                <w:rStyle w:val="Hiperhivatkozs"/>
              </w:rPr>
              <w:t>7.1.3</w:t>
            </w:r>
            <w:r>
              <w:rPr>
                <w:rFonts w:asciiTheme="minorHAnsi" w:eastAsiaTheme="minorEastAsia" w:hAnsiTheme="minorHAnsi" w:cstheme="minorBidi"/>
                <w:b w:val="0"/>
                <w:szCs w:val="22"/>
                <w:lang w:val="hu-HU"/>
              </w:rPr>
              <w:tab/>
            </w:r>
            <w:r w:rsidRPr="00A22E9F">
              <w:rPr>
                <w:rStyle w:val="Hiperhivatkozs"/>
              </w:rPr>
              <w:t>Upload documents</w:t>
            </w:r>
            <w:r>
              <w:rPr>
                <w:webHidden/>
              </w:rPr>
              <w:tab/>
            </w:r>
            <w:r>
              <w:rPr>
                <w:webHidden/>
              </w:rPr>
              <w:fldChar w:fldCharType="begin"/>
            </w:r>
            <w:r>
              <w:rPr>
                <w:webHidden/>
              </w:rPr>
              <w:instrText xml:space="preserve"> PAGEREF _Toc156221010 \h </w:instrText>
            </w:r>
            <w:r>
              <w:rPr>
                <w:webHidden/>
              </w:rPr>
            </w:r>
            <w:r>
              <w:rPr>
                <w:webHidden/>
              </w:rPr>
              <w:fldChar w:fldCharType="separate"/>
            </w:r>
            <w:r>
              <w:rPr>
                <w:webHidden/>
              </w:rPr>
              <w:t>57</w:t>
            </w:r>
            <w:r>
              <w:rPr>
                <w:webHidden/>
              </w:rPr>
              <w:fldChar w:fldCharType="end"/>
            </w:r>
          </w:hyperlink>
        </w:p>
        <w:p w14:paraId="7638086E" w14:textId="3886D4F4" w:rsidR="00427E15" w:rsidRDefault="00427E15">
          <w:pPr>
            <w:pStyle w:val="TJ1"/>
            <w:rPr>
              <w:rFonts w:asciiTheme="minorHAnsi" w:eastAsiaTheme="minorEastAsia" w:hAnsiTheme="minorHAnsi" w:cstheme="minorBidi"/>
              <w:b w:val="0"/>
              <w:szCs w:val="22"/>
              <w:lang w:val="hu-HU"/>
            </w:rPr>
          </w:pPr>
          <w:hyperlink w:anchor="_Toc156221011" w:history="1">
            <w:r w:rsidRPr="00A22E9F">
              <w:rPr>
                <w:rStyle w:val="Hiperhivatkozs"/>
              </w:rPr>
              <w:t>8.</w:t>
            </w:r>
            <w:r>
              <w:rPr>
                <w:rFonts w:asciiTheme="minorHAnsi" w:eastAsiaTheme="minorEastAsia" w:hAnsiTheme="minorHAnsi" w:cstheme="minorBidi"/>
                <w:b w:val="0"/>
                <w:szCs w:val="22"/>
                <w:lang w:val="hu-HU"/>
              </w:rPr>
              <w:tab/>
            </w:r>
            <w:r w:rsidRPr="00A22E9F">
              <w:rPr>
                <w:rStyle w:val="Hiperhivatkozs"/>
              </w:rPr>
              <w:t>Maintenance</w:t>
            </w:r>
            <w:r>
              <w:rPr>
                <w:webHidden/>
              </w:rPr>
              <w:tab/>
            </w:r>
            <w:r>
              <w:rPr>
                <w:webHidden/>
              </w:rPr>
              <w:fldChar w:fldCharType="begin"/>
            </w:r>
            <w:r>
              <w:rPr>
                <w:webHidden/>
              </w:rPr>
              <w:instrText xml:space="preserve"> PAGEREF _Toc156221011 \h </w:instrText>
            </w:r>
            <w:r>
              <w:rPr>
                <w:webHidden/>
              </w:rPr>
            </w:r>
            <w:r>
              <w:rPr>
                <w:webHidden/>
              </w:rPr>
              <w:fldChar w:fldCharType="separate"/>
            </w:r>
            <w:r>
              <w:rPr>
                <w:webHidden/>
              </w:rPr>
              <w:t>58</w:t>
            </w:r>
            <w:r>
              <w:rPr>
                <w:webHidden/>
              </w:rPr>
              <w:fldChar w:fldCharType="end"/>
            </w:r>
          </w:hyperlink>
        </w:p>
        <w:p w14:paraId="5EA85CBE" w14:textId="08C5EBE4" w:rsidR="00427E15" w:rsidRDefault="00427E15">
          <w:pPr>
            <w:pStyle w:val="TJ2"/>
            <w:rPr>
              <w:rFonts w:asciiTheme="minorHAnsi" w:eastAsiaTheme="minorEastAsia" w:hAnsiTheme="minorHAnsi" w:cstheme="minorBidi"/>
              <w:b w:val="0"/>
              <w:szCs w:val="22"/>
              <w:lang w:val="hu-HU"/>
            </w:rPr>
          </w:pPr>
          <w:hyperlink w:anchor="_Toc156221012" w:history="1">
            <w:r w:rsidRPr="00A22E9F">
              <w:rPr>
                <w:rStyle w:val="Hiperhivatkozs"/>
              </w:rPr>
              <w:t>8.1</w:t>
            </w:r>
            <w:r>
              <w:rPr>
                <w:rFonts w:asciiTheme="minorHAnsi" w:eastAsiaTheme="minorEastAsia" w:hAnsiTheme="minorHAnsi" w:cstheme="minorBidi"/>
                <w:b w:val="0"/>
                <w:szCs w:val="22"/>
                <w:lang w:val="hu-HU"/>
              </w:rPr>
              <w:tab/>
            </w:r>
            <w:r w:rsidRPr="00A22E9F">
              <w:rPr>
                <w:rStyle w:val="Hiperhivatkozs"/>
              </w:rPr>
              <w:t>List maintenance works</w:t>
            </w:r>
            <w:r>
              <w:rPr>
                <w:webHidden/>
              </w:rPr>
              <w:tab/>
            </w:r>
            <w:r>
              <w:rPr>
                <w:webHidden/>
              </w:rPr>
              <w:fldChar w:fldCharType="begin"/>
            </w:r>
            <w:r>
              <w:rPr>
                <w:webHidden/>
              </w:rPr>
              <w:instrText xml:space="preserve"> PAGEREF _Toc156221012 \h </w:instrText>
            </w:r>
            <w:r>
              <w:rPr>
                <w:webHidden/>
              </w:rPr>
            </w:r>
            <w:r>
              <w:rPr>
                <w:webHidden/>
              </w:rPr>
              <w:fldChar w:fldCharType="separate"/>
            </w:r>
            <w:r>
              <w:rPr>
                <w:webHidden/>
              </w:rPr>
              <w:t>59</w:t>
            </w:r>
            <w:r>
              <w:rPr>
                <w:webHidden/>
              </w:rPr>
              <w:fldChar w:fldCharType="end"/>
            </w:r>
          </w:hyperlink>
        </w:p>
        <w:p w14:paraId="7BFADDBB" w14:textId="0A90A928" w:rsidR="00427E15" w:rsidRDefault="00427E15">
          <w:pPr>
            <w:pStyle w:val="TJ2"/>
            <w:rPr>
              <w:rFonts w:asciiTheme="minorHAnsi" w:eastAsiaTheme="minorEastAsia" w:hAnsiTheme="minorHAnsi" w:cstheme="minorBidi"/>
              <w:b w:val="0"/>
              <w:szCs w:val="22"/>
              <w:lang w:val="hu-HU"/>
            </w:rPr>
          </w:pPr>
          <w:hyperlink w:anchor="_Toc156221013" w:history="1">
            <w:r w:rsidRPr="00A22E9F">
              <w:rPr>
                <w:rStyle w:val="Hiperhivatkozs"/>
              </w:rPr>
              <w:t>8.2</w:t>
            </w:r>
            <w:r>
              <w:rPr>
                <w:rFonts w:asciiTheme="minorHAnsi" w:eastAsiaTheme="minorEastAsia" w:hAnsiTheme="minorHAnsi" w:cstheme="minorBidi"/>
                <w:b w:val="0"/>
                <w:szCs w:val="22"/>
                <w:lang w:val="hu-HU"/>
              </w:rPr>
              <w:tab/>
            </w:r>
            <w:r w:rsidRPr="00A22E9F">
              <w:rPr>
                <w:rStyle w:val="Hiperhivatkozs"/>
              </w:rPr>
              <w:t>List NNO maintenance works</w:t>
            </w:r>
            <w:r>
              <w:rPr>
                <w:webHidden/>
              </w:rPr>
              <w:tab/>
            </w:r>
            <w:r>
              <w:rPr>
                <w:webHidden/>
              </w:rPr>
              <w:fldChar w:fldCharType="begin"/>
            </w:r>
            <w:r>
              <w:rPr>
                <w:webHidden/>
              </w:rPr>
              <w:instrText xml:space="preserve"> PAGEREF _Toc156221013 \h </w:instrText>
            </w:r>
            <w:r>
              <w:rPr>
                <w:webHidden/>
              </w:rPr>
            </w:r>
            <w:r>
              <w:rPr>
                <w:webHidden/>
              </w:rPr>
              <w:fldChar w:fldCharType="separate"/>
            </w:r>
            <w:r>
              <w:rPr>
                <w:webHidden/>
              </w:rPr>
              <w:t>59</w:t>
            </w:r>
            <w:r>
              <w:rPr>
                <w:webHidden/>
              </w:rPr>
              <w:fldChar w:fldCharType="end"/>
            </w:r>
          </w:hyperlink>
        </w:p>
        <w:p w14:paraId="621940AC" w14:textId="659B268E" w:rsidR="00427E15" w:rsidRDefault="00427E15">
          <w:pPr>
            <w:pStyle w:val="TJ2"/>
            <w:rPr>
              <w:rFonts w:asciiTheme="minorHAnsi" w:eastAsiaTheme="minorEastAsia" w:hAnsiTheme="minorHAnsi" w:cstheme="minorBidi"/>
              <w:b w:val="0"/>
              <w:szCs w:val="22"/>
              <w:lang w:val="hu-HU"/>
            </w:rPr>
          </w:pPr>
          <w:hyperlink w:anchor="_Toc156221014" w:history="1">
            <w:r w:rsidRPr="00A22E9F">
              <w:rPr>
                <w:rStyle w:val="Hiperhivatkozs"/>
              </w:rPr>
              <w:t>8.3</w:t>
            </w:r>
            <w:r>
              <w:rPr>
                <w:rFonts w:asciiTheme="minorHAnsi" w:eastAsiaTheme="minorEastAsia" w:hAnsiTheme="minorHAnsi" w:cstheme="minorBidi"/>
                <w:b w:val="0"/>
                <w:szCs w:val="22"/>
                <w:lang w:val="hu-HU"/>
              </w:rPr>
              <w:tab/>
            </w:r>
            <w:r w:rsidRPr="00A22E9F">
              <w:rPr>
                <w:rStyle w:val="Hiperhivatkozs"/>
              </w:rPr>
              <w:t>NNO Edit maintenance works</w:t>
            </w:r>
            <w:r>
              <w:rPr>
                <w:webHidden/>
              </w:rPr>
              <w:tab/>
            </w:r>
            <w:r>
              <w:rPr>
                <w:webHidden/>
              </w:rPr>
              <w:fldChar w:fldCharType="begin"/>
            </w:r>
            <w:r>
              <w:rPr>
                <w:webHidden/>
              </w:rPr>
              <w:instrText xml:space="preserve"> PAGEREF _Toc156221014 \h </w:instrText>
            </w:r>
            <w:r>
              <w:rPr>
                <w:webHidden/>
              </w:rPr>
            </w:r>
            <w:r>
              <w:rPr>
                <w:webHidden/>
              </w:rPr>
              <w:fldChar w:fldCharType="separate"/>
            </w:r>
            <w:r>
              <w:rPr>
                <w:webHidden/>
              </w:rPr>
              <w:t>60</w:t>
            </w:r>
            <w:r>
              <w:rPr>
                <w:webHidden/>
              </w:rPr>
              <w:fldChar w:fldCharType="end"/>
            </w:r>
          </w:hyperlink>
        </w:p>
        <w:p w14:paraId="7DD2FC7E" w14:textId="575B30F6" w:rsidR="00427E15" w:rsidRDefault="00427E15">
          <w:pPr>
            <w:pStyle w:val="TJ2"/>
            <w:rPr>
              <w:rFonts w:asciiTheme="minorHAnsi" w:eastAsiaTheme="minorEastAsia" w:hAnsiTheme="minorHAnsi" w:cstheme="minorBidi"/>
              <w:b w:val="0"/>
              <w:szCs w:val="22"/>
              <w:lang w:val="hu-HU"/>
            </w:rPr>
          </w:pPr>
          <w:hyperlink w:anchor="_Toc156221015" w:history="1">
            <w:r w:rsidRPr="00A22E9F">
              <w:rPr>
                <w:rStyle w:val="Hiperhivatkozs"/>
              </w:rPr>
              <w:t>8.4</w:t>
            </w:r>
            <w:r>
              <w:rPr>
                <w:rFonts w:asciiTheme="minorHAnsi" w:eastAsiaTheme="minorEastAsia" w:hAnsiTheme="minorHAnsi" w:cstheme="minorBidi"/>
                <w:b w:val="0"/>
                <w:szCs w:val="22"/>
                <w:lang w:val="hu-HU"/>
              </w:rPr>
              <w:tab/>
            </w:r>
            <w:r w:rsidRPr="00A22E9F">
              <w:rPr>
                <w:rStyle w:val="Hiperhivatkozs"/>
              </w:rPr>
              <w:t>Excel import by NNO</w:t>
            </w:r>
            <w:r>
              <w:rPr>
                <w:webHidden/>
              </w:rPr>
              <w:tab/>
            </w:r>
            <w:r>
              <w:rPr>
                <w:webHidden/>
              </w:rPr>
              <w:fldChar w:fldCharType="begin"/>
            </w:r>
            <w:r>
              <w:rPr>
                <w:webHidden/>
              </w:rPr>
              <w:instrText xml:space="preserve"> PAGEREF _Toc156221015 \h </w:instrText>
            </w:r>
            <w:r>
              <w:rPr>
                <w:webHidden/>
              </w:rPr>
            </w:r>
            <w:r>
              <w:rPr>
                <w:webHidden/>
              </w:rPr>
              <w:fldChar w:fldCharType="separate"/>
            </w:r>
            <w:r>
              <w:rPr>
                <w:webHidden/>
              </w:rPr>
              <w:t>61</w:t>
            </w:r>
            <w:r>
              <w:rPr>
                <w:webHidden/>
              </w:rPr>
              <w:fldChar w:fldCharType="end"/>
            </w:r>
          </w:hyperlink>
        </w:p>
        <w:p w14:paraId="222D7133" w14:textId="6A8779F1" w:rsidR="00427E15" w:rsidRDefault="00427E15">
          <w:pPr>
            <w:pStyle w:val="TJ1"/>
            <w:rPr>
              <w:rFonts w:asciiTheme="minorHAnsi" w:eastAsiaTheme="minorEastAsia" w:hAnsiTheme="minorHAnsi" w:cstheme="minorBidi"/>
              <w:b w:val="0"/>
              <w:szCs w:val="22"/>
              <w:lang w:val="hu-HU"/>
            </w:rPr>
          </w:pPr>
          <w:hyperlink w:anchor="_Toc156221016" w:history="1">
            <w:r w:rsidRPr="00A22E9F">
              <w:rPr>
                <w:rStyle w:val="Hiperhivatkozs"/>
              </w:rPr>
              <w:t>9.</w:t>
            </w:r>
            <w:r>
              <w:rPr>
                <w:rFonts w:asciiTheme="minorHAnsi" w:eastAsiaTheme="minorEastAsia" w:hAnsiTheme="minorHAnsi" w:cstheme="minorBidi"/>
                <w:b w:val="0"/>
                <w:szCs w:val="22"/>
                <w:lang w:val="hu-HU"/>
              </w:rPr>
              <w:tab/>
            </w:r>
            <w:r w:rsidRPr="00A22E9F">
              <w:rPr>
                <w:rStyle w:val="Hiperhivatkozs"/>
              </w:rPr>
              <w:t>Functions only for NNO Admin</w:t>
            </w:r>
            <w:r>
              <w:rPr>
                <w:webHidden/>
              </w:rPr>
              <w:tab/>
            </w:r>
            <w:r>
              <w:rPr>
                <w:webHidden/>
              </w:rPr>
              <w:fldChar w:fldCharType="begin"/>
            </w:r>
            <w:r>
              <w:rPr>
                <w:webHidden/>
              </w:rPr>
              <w:instrText xml:space="preserve"> PAGEREF _Toc156221016 \h </w:instrText>
            </w:r>
            <w:r>
              <w:rPr>
                <w:webHidden/>
              </w:rPr>
            </w:r>
            <w:r>
              <w:rPr>
                <w:webHidden/>
              </w:rPr>
              <w:fldChar w:fldCharType="separate"/>
            </w:r>
            <w:r>
              <w:rPr>
                <w:webHidden/>
              </w:rPr>
              <w:t>62</w:t>
            </w:r>
            <w:r>
              <w:rPr>
                <w:webHidden/>
              </w:rPr>
              <w:fldChar w:fldCharType="end"/>
            </w:r>
          </w:hyperlink>
        </w:p>
        <w:p w14:paraId="445C7C15" w14:textId="33FBEFA1" w:rsidR="00427E15" w:rsidRDefault="00427E15">
          <w:pPr>
            <w:pStyle w:val="TJ2"/>
            <w:rPr>
              <w:rFonts w:asciiTheme="minorHAnsi" w:eastAsiaTheme="minorEastAsia" w:hAnsiTheme="minorHAnsi" w:cstheme="minorBidi"/>
              <w:b w:val="0"/>
              <w:szCs w:val="22"/>
              <w:lang w:val="hu-HU"/>
            </w:rPr>
          </w:pPr>
          <w:hyperlink w:anchor="_Toc156221017" w:history="1">
            <w:r w:rsidRPr="00A22E9F">
              <w:rPr>
                <w:rStyle w:val="Hiperhivatkozs"/>
              </w:rPr>
              <w:t>9.1</w:t>
            </w:r>
            <w:r>
              <w:rPr>
                <w:rFonts w:asciiTheme="minorHAnsi" w:eastAsiaTheme="minorEastAsia" w:hAnsiTheme="minorHAnsi" w:cstheme="minorBidi"/>
                <w:b w:val="0"/>
                <w:szCs w:val="22"/>
                <w:lang w:val="hu-HU"/>
              </w:rPr>
              <w:tab/>
            </w:r>
            <w:r w:rsidRPr="00A22E9F">
              <w:rPr>
                <w:rStyle w:val="Hiperhivatkozs"/>
              </w:rPr>
              <w:t>Partners</w:t>
            </w:r>
            <w:r>
              <w:rPr>
                <w:webHidden/>
              </w:rPr>
              <w:tab/>
            </w:r>
            <w:r>
              <w:rPr>
                <w:webHidden/>
              </w:rPr>
              <w:fldChar w:fldCharType="begin"/>
            </w:r>
            <w:r>
              <w:rPr>
                <w:webHidden/>
              </w:rPr>
              <w:instrText xml:space="preserve"> PAGEREF _Toc156221017 \h </w:instrText>
            </w:r>
            <w:r>
              <w:rPr>
                <w:webHidden/>
              </w:rPr>
            </w:r>
            <w:r>
              <w:rPr>
                <w:webHidden/>
              </w:rPr>
              <w:fldChar w:fldCharType="separate"/>
            </w:r>
            <w:r>
              <w:rPr>
                <w:webHidden/>
              </w:rPr>
              <w:t>62</w:t>
            </w:r>
            <w:r>
              <w:rPr>
                <w:webHidden/>
              </w:rPr>
              <w:fldChar w:fldCharType="end"/>
            </w:r>
          </w:hyperlink>
        </w:p>
        <w:p w14:paraId="2B110134" w14:textId="1B9A87DF" w:rsidR="00427E15" w:rsidRDefault="00427E15">
          <w:pPr>
            <w:pStyle w:val="TJ3"/>
            <w:rPr>
              <w:rFonts w:asciiTheme="minorHAnsi" w:eastAsiaTheme="minorEastAsia" w:hAnsiTheme="minorHAnsi" w:cstheme="minorBidi"/>
              <w:b w:val="0"/>
              <w:szCs w:val="22"/>
              <w:lang w:val="hu-HU"/>
            </w:rPr>
          </w:pPr>
          <w:hyperlink w:anchor="_Toc156221018" w:history="1">
            <w:r w:rsidRPr="00A22E9F">
              <w:rPr>
                <w:rStyle w:val="Hiperhivatkozs"/>
              </w:rPr>
              <w:t>9.1.1</w:t>
            </w:r>
            <w:r>
              <w:rPr>
                <w:rFonts w:asciiTheme="minorHAnsi" w:eastAsiaTheme="minorEastAsia" w:hAnsiTheme="minorHAnsi" w:cstheme="minorBidi"/>
                <w:b w:val="0"/>
                <w:szCs w:val="22"/>
                <w:lang w:val="hu-HU"/>
              </w:rPr>
              <w:tab/>
            </w:r>
            <w:r w:rsidRPr="00A22E9F">
              <w:rPr>
                <w:rStyle w:val="Hiperhivatkozs"/>
              </w:rPr>
              <w:t>Listing partners</w:t>
            </w:r>
            <w:r>
              <w:rPr>
                <w:webHidden/>
              </w:rPr>
              <w:tab/>
            </w:r>
            <w:r>
              <w:rPr>
                <w:webHidden/>
              </w:rPr>
              <w:fldChar w:fldCharType="begin"/>
            </w:r>
            <w:r>
              <w:rPr>
                <w:webHidden/>
              </w:rPr>
              <w:instrText xml:space="preserve"> PAGEREF _Toc156221018 \h </w:instrText>
            </w:r>
            <w:r>
              <w:rPr>
                <w:webHidden/>
              </w:rPr>
            </w:r>
            <w:r>
              <w:rPr>
                <w:webHidden/>
              </w:rPr>
              <w:fldChar w:fldCharType="separate"/>
            </w:r>
            <w:r>
              <w:rPr>
                <w:webHidden/>
              </w:rPr>
              <w:t>62</w:t>
            </w:r>
            <w:r>
              <w:rPr>
                <w:webHidden/>
              </w:rPr>
              <w:fldChar w:fldCharType="end"/>
            </w:r>
          </w:hyperlink>
        </w:p>
        <w:p w14:paraId="4667FDFC" w14:textId="66669C35" w:rsidR="00427E15" w:rsidRDefault="00427E15">
          <w:pPr>
            <w:pStyle w:val="TJ2"/>
            <w:rPr>
              <w:rFonts w:asciiTheme="minorHAnsi" w:eastAsiaTheme="minorEastAsia" w:hAnsiTheme="minorHAnsi" w:cstheme="minorBidi"/>
              <w:b w:val="0"/>
              <w:szCs w:val="22"/>
              <w:lang w:val="hu-HU"/>
            </w:rPr>
          </w:pPr>
          <w:hyperlink w:anchor="_Toc156221019" w:history="1">
            <w:r w:rsidRPr="00A22E9F">
              <w:rPr>
                <w:rStyle w:val="Hiperhivatkozs"/>
              </w:rPr>
              <w:t>9.2</w:t>
            </w:r>
            <w:r>
              <w:rPr>
                <w:rFonts w:asciiTheme="minorHAnsi" w:eastAsiaTheme="minorEastAsia" w:hAnsiTheme="minorHAnsi" w:cstheme="minorBidi"/>
                <w:b w:val="0"/>
                <w:szCs w:val="22"/>
                <w:lang w:val="hu-HU"/>
              </w:rPr>
              <w:tab/>
            </w:r>
            <w:r w:rsidRPr="00A22E9F">
              <w:rPr>
                <w:rStyle w:val="Hiperhivatkozs"/>
              </w:rPr>
              <w:t>Users</w:t>
            </w:r>
            <w:r>
              <w:rPr>
                <w:webHidden/>
              </w:rPr>
              <w:tab/>
            </w:r>
            <w:r>
              <w:rPr>
                <w:webHidden/>
              </w:rPr>
              <w:fldChar w:fldCharType="begin"/>
            </w:r>
            <w:r>
              <w:rPr>
                <w:webHidden/>
              </w:rPr>
              <w:instrText xml:space="preserve"> PAGEREF _Toc156221019 \h </w:instrText>
            </w:r>
            <w:r>
              <w:rPr>
                <w:webHidden/>
              </w:rPr>
            </w:r>
            <w:r>
              <w:rPr>
                <w:webHidden/>
              </w:rPr>
              <w:fldChar w:fldCharType="separate"/>
            </w:r>
            <w:r>
              <w:rPr>
                <w:webHidden/>
              </w:rPr>
              <w:t>63</w:t>
            </w:r>
            <w:r>
              <w:rPr>
                <w:webHidden/>
              </w:rPr>
              <w:fldChar w:fldCharType="end"/>
            </w:r>
          </w:hyperlink>
        </w:p>
        <w:p w14:paraId="1E877B13" w14:textId="2FC2A99D" w:rsidR="00427E15" w:rsidRDefault="00427E15">
          <w:pPr>
            <w:pStyle w:val="TJ3"/>
            <w:rPr>
              <w:rFonts w:asciiTheme="minorHAnsi" w:eastAsiaTheme="minorEastAsia" w:hAnsiTheme="minorHAnsi" w:cstheme="minorBidi"/>
              <w:b w:val="0"/>
              <w:szCs w:val="22"/>
              <w:lang w:val="hu-HU"/>
            </w:rPr>
          </w:pPr>
          <w:hyperlink w:anchor="_Toc156221020" w:history="1">
            <w:r w:rsidRPr="00A22E9F">
              <w:rPr>
                <w:rStyle w:val="Hiperhivatkozs"/>
              </w:rPr>
              <w:t>9.2.1</w:t>
            </w:r>
            <w:r>
              <w:rPr>
                <w:rFonts w:asciiTheme="minorHAnsi" w:eastAsiaTheme="minorEastAsia" w:hAnsiTheme="minorHAnsi" w:cstheme="minorBidi"/>
                <w:b w:val="0"/>
                <w:szCs w:val="22"/>
                <w:lang w:val="hu-HU"/>
              </w:rPr>
              <w:tab/>
            </w:r>
            <w:r w:rsidRPr="00A22E9F">
              <w:rPr>
                <w:rStyle w:val="Hiperhivatkozs"/>
              </w:rPr>
              <w:t>Add New User (for Organization)</w:t>
            </w:r>
            <w:r>
              <w:rPr>
                <w:webHidden/>
              </w:rPr>
              <w:tab/>
            </w:r>
            <w:r>
              <w:rPr>
                <w:webHidden/>
              </w:rPr>
              <w:fldChar w:fldCharType="begin"/>
            </w:r>
            <w:r>
              <w:rPr>
                <w:webHidden/>
              </w:rPr>
              <w:instrText xml:space="preserve"> PAGEREF _Toc156221020 \h </w:instrText>
            </w:r>
            <w:r>
              <w:rPr>
                <w:webHidden/>
              </w:rPr>
            </w:r>
            <w:r>
              <w:rPr>
                <w:webHidden/>
              </w:rPr>
              <w:fldChar w:fldCharType="separate"/>
            </w:r>
            <w:r>
              <w:rPr>
                <w:webHidden/>
              </w:rPr>
              <w:t>63</w:t>
            </w:r>
            <w:r>
              <w:rPr>
                <w:webHidden/>
              </w:rPr>
              <w:fldChar w:fldCharType="end"/>
            </w:r>
          </w:hyperlink>
        </w:p>
        <w:p w14:paraId="4E89492A" w14:textId="23CDD325" w:rsidR="00427E15" w:rsidRDefault="00427E15">
          <w:pPr>
            <w:pStyle w:val="TJ2"/>
            <w:rPr>
              <w:rFonts w:asciiTheme="minorHAnsi" w:eastAsiaTheme="minorEastAsia" w:hAnsiTheme="minorHAnsi" w:cstheme="minorBidi"/>
              <w:b w:val="0"/>
              <w:szCs w:val="22"/>
              <w:lang w:val="hu-HU"/>
            </w:rPr>
          </w:pPr>
          <w:hyperlink w:anchor="_Toc156221021" w:history="1">
            <w:r w:rsidRPr="00A22E9F">
              <w:rPr>
                <w:rStyle w:val="Hiperhivatkozs"/>
              </w:rPr>
              <w:t>9.3</w:t>
            </w:r>
            <w:r>
              <w:rPr>
                <w:rFonts w:asciiTheme="minorHAnsi" w:eastAsiaTheme="minorEastAsia" w:hAnsiTheme="minorHAnsi" w:cstheme="minorBidi"/>
                <w:b w:val="0"/>
                <w:szCs w:val="22"/>
                <w:lang w:val="hu-HU"/>
              </w:rPr>
              <w:tab/>
            </w:r>
            <w:r w:rsidRPr="00A22E9F">
              <w:rPr>
                <w:rStyle w:val="Hiperhivatkozs"/>
              </w:rPr>
              <w:t>Data transfers</w:t>
            </w:r>
            <w:r>
              <w:rPr>
                <w:webHidden/>
              </w:rPr>
              <w:tab/>
            </w:r>
            <w:r>
              <w:rPr>
                <w:webHidden/>
              </w:rPr>
              <w:fldChar w:fldCharType="begin"/>
            </w:r>
            <w:r>
              <w:rPr>
                <w:webHidden/>
              </w:rPr>
              <w:instrText xml:space="preserve"> PAGEREF _Toc156221021 \h </w:instrText>
            </w:r>
            <w:r>
              <w:rPr>
                <w:webHidden/>
              </w:rPr>
            </w:r>
            <w:r>
              <w:rPr>
                <w:webHidden/>
              </w:rPr>
              <w:fldChar w:fldCharType="separate"/>
            </w:r>
            <w:r>
              <w:rPr>
                <w:webHidden/>
              </w:rPr>
              <w:t>64</w:t>
            </w:r>
            <w:r>
              <w:rPr>
                <w:webHidden/>
              </w:rPr>
              <w:fldChar w:fldCharType="end"/>
            </w:r>
          </w:hyperlink>
        </w:p>
        <w:p w14:paraId="03C8B21E" w14:textId="55234360" w:rsidR="00427E15" w:rsidRDefault="00427E15">
          <w:pPr>
            <w:pStyle w:val="TJ2"/>
            <w:rPr>
              <w:rFonts w:asciiTheme="minorHAnsi" w:eastAsiaTheme="minorEastAsia" w:hAnsiTheme="minorHAnsi" w:cstheme="minorBidi"/>
              <w:b w:val="0"/>
              <w:szCs w:val="22"/>
              <w:lang w:val="hu-HU"/>
            </w:rPr>
          </w:pPr>
          <w:hyperlink w:anchor="_Toc156221022" w:history="1">
            <w:r w:rsidRPr="00A22E9F">
              <w:rPr>
                <w:rStyle w:val="Hiperhivatkozs"/>
                <w:lang w:val="hu-HU"/>
              </w:rPr>
              <w:t>9.4</w:t>
            </w:r>
            <w:r>
              <w:rPr>
                <w:rFonts w:asciiTheme="minorHAnsi" w:eastAsiaTheme="minorEastAsia" w:hAnsiTheme="minorHAnsi" w:cstheme="minorBidi"/>
                <w:b w:val="0"/>
                <w:szCs w:val="22"/>
                <w:lang w:val="hu-HU"/>
              </w:rPr>
              <w:tab/>
            </w:r>
            <w:r w:rsidRPr="00A22E9F">
              <w:rPr>
                <w:rStyle w:val="Hiperhivatkozs"/>
                <w:lang w:val="hu-HU"/>
              </w:rPr>
              <w:t>Measurement</w:t>
            </w:r>
            <w:r>
              <w:rPr>
                <w:webHidden/>
              </w:rPr>
              <w:tab/>
            </w:r>
            <w:r>
              <w:rPr>
                <w:webHidden/>
              </w:rPr>
              <w:fldChar w:fldCharType="begin"/>
            </w:r>
            <w:r>
              <w:rPr>
                <w:webHidden/>
              </w:rPr>
              <w:instrText xml:space="preserve"> PAGEREF _Toc156221022 \h </w:instrText>
            </w:r>
            <w:r>
              <w:rPr>
                <w:webHidden/>
              </w:rPr>
            </w:r>
            <w:r>
              <w:rPr>
                <w:webHidden/>
              </w:rPr>
              <w:fldChar w:fldCharType="separate"/>
            </w:r>
            <w:r>
              <w:rPr>
                <w:webHidden/>
              </w:rPr>
              <w:t>65</w:t>
            </w:r>
            <w:r>
              <w:rPr>
                <w:webHidden/>
              </w:rPr>
              <w:fldChar w:fldCharType="end"/>
            </w:r>
          </w:hyperlink>
        </w:p>
        <w:p w14:paraId="4565E4EA" w14:textId="5CD23771" w:rsidR="00427E15" w:rsidRDefault="00427E15">
          <w:pPr>
            <w:pStyle w:val="TJ3"/>
            <w:rPr>
              <w:rFonts w:asciiTheme="minorHAnsi" w:eastAsiaTheme="minorEastAsia" w:hAnsiTheme="minorHAnsi" w:cstheme="minorBidi"/>
              <w:b w:val="0"/>
              <w:szCs w:val="22"/>
              <w:lang w:val="hu-HU"/>
            </w:rPr>
          </w:pPr>
          <w:hyperlink w:anchor="_Toc156221023" w:history="1">
            <w:r w:rsidRPr="00A22E9F">
              <w:rPr>
                <w:rStyle w:val="Hiperhivatkozs"/>
                <w:lang w:val="hu-HU"/>
              </w:rPr>
              <w:t>9.4.1</w:t>
            </w:r>
            <w:r>
              <w:rPr>
                <w:rFonts w:asciiTheme="minorHAnsi" w:eastAsiaTheme="minorEastAsia" w:hAnsiTheme="minorHAnsi" w:cstheme="minorBidi"/>
                <w:b w:val="0"/>
                <w:szCs w:val="22"/>
                <w:lang w:val="hu-HU"/>
              </w:rPr>
              <w:tab/>
            </w:r>
            <w:r w:rsidRPr="00A22E9F">
              <w:rPr>
                <w:rStyle w:val="Hiperhivatkozs"/>
                <w:lang w:val="hu-HU"/>
              </w:rPr>
              <w:t>Listing Daily Measurement data – to elementary point</w:t>
            </w:r>
            <w:r>
              <w:rPr>
                <w:webHidden/>
              </w:rPr>
              <w:tab/>
            </w:r>
            <w:r>
              <w:rPr>
                <w:webHidden/>
              </w:rPr>
              <w:fldChar w:fldCharType="begin"/>
            </w:r>
            <w:r>
              <w:rPr>
                <w:webHidden/>
              </w:rPr>
              <w:instrText xml:space="preserve"> PAGEREF _Toc156221023 \h </w:instrText>
            </w:r>
            <w:r>
              <w:rPr>
                <w:webHidden/>
              </w:rPr>
            </w:r>
            <w:r>
              <w:rPr>
                <w:webHidden/>
              </w:rPr>
              <w:fldChar w:fldCharType="separate"/>
            </w:r>
            <w:r>
              <w:rPr>
                <w:webHidden/>
              </w:rPr>
              <w:t>65</w:t>
            </w:r>
            <w:r>
              <w:rPr>
                <w:webHidden/>
              </w:rPr>
              <w:fldChar w:fldCharType="end"/>
            </w:r>
          </w:hyperlink>
        </w:p>
        <w:p w14:paraId="710BD1CD" w14:textId="1A7DEA39" w:rsidR="00427E15" w:rsidRDefault="00427E15">
          <w:pPr>
            <w:pStyle w:val="TJ3"/>
            <w:rPr>
              <w:rFonts w:asciiTheme="minorHAnsi" w:eastAsiaTheme="minorEastAsia" w:hAnsiTheme="minorHAnsi" w:cstheme="minorBidi"/>
              <w:b w:val="0"/>
              <w:szCs w:val="22"/>
              <w:lang w:val="hu-HU"/>
            </w:rPr>
          </w:pPr>
          <w:hyperlink w:anchor="_Toc156221024" w:history="1">
            <w:r w:rsidRPr="00A22E9F">
              <w:rPr>
                <w:rStyle w:val="Hiperhivatkozs"/>
                <w:lang w:val="hu-HU"/>
              </w:rPr>
              <w:t>9.4.2</w:t>
            </w:r>
            <w:r>
              <w:rPr>
                <w:rFonts w:asciiTheme="minorHAnsi" w:eastAsiaTheme="minorEastAsia" w:hAnsiTheme="minorHAnsi" w:cstheme="minorBidi"/>
                <w:b w:val="0"/>
                <w:szCs w:val="22"/>
                <w:lang w:val="hu-HU"/>
              </w:rPr>
              <w:tab/>
            </w:r>
            <w:r w:rsidRPr="00A22E9F">
              <w:rPr>
                <w:rStyle w:val="Hiperhivatkozs"/>
                <w:lang w:val="hu-HU"/>
              </w:rPr>
              <w:t>Listing Daily Measurement data – to Network point</w:t>
            </w:r>
            <w:r>
              <w:rPr>
                <w:webHidden/>
              </w:rPr>
              <w:tab/>
            </w:r>
            <w:r>
              <w:rPr>
                <w:webHidden/>
              </w:rPr>
              <w:fldChar w:fldCharType="begin"/>
            </w:r>
            <w:r>
              <w:rPr>
                <w:webHidden/>
              </w:rPr>
              <w:instrText xml:space="preserve"> PAGEREF _Toc156221024 \h </w:instrText>
            </w:r>
            <w:r>
              <w:rPr>
                <w:webHidden/>
              </w:rPr>
            </w:r>
            <w:r>
              <w:rPr>
                <w:webHidden/>
              </w:rPr>
              <w:fldChar w:fldCharType="separate"/>
            </w:r>
            <w:r>
              <w:rPr>
                <w:webHidden/>
              </w:rPr>
              <w:t>66</w:t>
            </w:r>
            <w:r>
              <w:rPr>
                <w:webHidden/>
              </w:rPr>
              <w:fldChar w:fldCharType="end"/>
            </w:r>
          </w:hyperlink>
        </w:p>
        <w:p w14:paraId="6D7C9BC8" w14:textId="5390844E" w:rsidR="00427E15" w:rsidRDefault="00427E15">
          <w:pPr>
            <w:pStyle w:val="TJ3"/>
            <w:rPr>
              <w:rFonts w:asciiTheme="minorHAnsi" w:eastAsiaTheme="minorEastAsia" w:hAnsiTheme="minorHAnsi" w:cstheme="minorBidi"/>
              <w:b w:val="0"/>
              <w:szCs w:val="22"/>
              <w:lang w:val="hu-HU"/>
            </w:rPr>
          </w:pPr>
          <w:hyperlink w:anchor="_Toc156221025" w:history="1">
            <w:r w:rsidRPr="00A22E9F">
              <w:rPr>
                <w:rStyle w:val="Hiperhivatkozs"/>
                <w:lang w:val="hu-HU"/>
              </w:rPr>
              <w:t>9.4.3</w:t>
            </w:r>
            <w:r>
              <w:rPr>
                <w:rFonts w:asciiTheme="minorHAnsi" w:eastAsiaTheme="minorEastAsia" w:hAnsiTheme="minorHAnsi" w:cstheme="minorBidi"/>
                <w:b w:val="0"/>
                <w:szCs w:val="22"/>
                <w:lang w:val="hu-HU"/>
              </w:rPr>
              <w:tab/>
            </w:r>
            <w:r w:rsidRPr="00A22E9F">
              <w:rPr>
                <w:rStyle w:val="Hiperhivatkozs"/>
                <w:lang w:val="hu-HU"/>
              </w:rPr>
              <w:t>Listing Hourly Measurement data – to elementary point</w:t>
            </w:r>
            <w:r>
              <w:rPr>
                <w:webHidden/>
              </w:rPr>
              <w:tab/>
            </w:r>
            <w:r>
              <w:rPr>
                <w:webHidden/>
              </w:rPr>
              <w:fldChar w:fldCharType="begin"/>
            </w:r>
            <w:r>
              <w:rPr>
                <w:webHidden/>
              </w:rPr>
              <w:instrText xml:space="preserve"> PAGEREF _Toc156221025 \h </w:instrText>
            </w:r>
            <w:r>
              <w:rPr>
                <w:webHidden/>
              </w:rPr>
            </w:r>
            <w:r>
              <w:rPr>
                <w:webHidden/>
              </w:rPr>
              <w:fldChar w:fldCharType="separate"/>
            </w:r>
            <w:r>
              <w:rPr>
                <w:webHidden/>
              </w:rPr>
              <w:t>67</w:t>
            </w:r>
            <w:r>
              <w:rPr>
                <w:webHidden/>
              </w:rPr>
              <w:fldChar w:fldCharType="end"/>
            </w:r>
          </w:hyperlink>
        </w:p>
        <w:p w14:paraId="607140AA" w14:textId="24A5A898" w:rsidR="00427E15" w:rsidRDefault="00427E15">
          <w:pPr>
            <w:pStyle w:val="TJ3"/>
            <w:rPr>
              <w:rFonts w:asciiTheme="minorHAnsi" w:eastAsiaTheme="minorEastAsia" w:hAnsiTheme="minorHAnsi" w:cstheme="minorBidi"/>
              <w:b w:val="0"/>
              <w:szCs w:val="22"/>
              <w:lang w:val="hu-HU"/>
            </w:rPr>
          </w:pPr>
          <w:hyperlink w:anchor="_Toc156221026" w:history="1">
            <w:r w:rsidRPr="00A22E9F">
              <w:rPr>
                <w:rStyle w:val="Hiperhivatkozs"/>
                <w:lang w:val="hu-HU"/>
              </w:rPr>
              <w:t>9.4.4</w:t>
            </w:r>
            <w:r>
              <w:rPr>
                <w:rFonts w:asciiTheme="minorHAnsi" w:eastAsiaTheme="minorEastAsia" w:hAnsiTheme="minorHAnsi" w:cstheme="minorBidi"/>
                <w:b w:val="0"/>
                <w:szCs w:val="22"/>
                <w:lang w:val="hu-HU"/>
              </w:rPr>
              <w:tab/>
            </w:r>
            <w:r w:rsidRPr="00A22E9F">
              <w:rPr>
                <w:rStyle w:val="Hiperhivatkozs"/>
                <w:lang w:val="hu-HU"/>
              </w:rPr>
              <w:t>Listing Hourly Measurement data – to Network point</w:t>
            </w:r>
            <w:r>
              <w:rPr>
                <w:webHidden/>
              </w:rPr>
              <w:tab/>
            </w:r>
            <w:r>
              <w:rPr>
                <w:webHidden/>
              </w:rPr>
              <w:fldChar w:fldCharType="begin"/>
            </w:r>
            <w:r>
              <w:rPr>
                <w:webHidden/>
              </w:rPr>
              <w:instrText xml:space="preserve"> PAGEREF _Toc156221026 \h </w:instrText>
            </w:r>
            <w:r>
              <w:rPr>
                <w:webHidden/>
              </w:rPr>
            </w:r>
            <w:r>
              <w:rPr>
                <w:webHidden/>
              </w:rPr>
              <w:fldChar w:fldCharType="separate"/>
            </w:r>
            <w:r>
              <w:rPr>
                <w:webHidden/>
              </w:rPr>
              <w:t>67</w:t>
            </w:r>
            <w:r>
              <w:rPr>
                <w:webHidden/>
              </w:rPr>
              <w:fldChar w:fldCharType="end"/>
            </w:r>
          </w:hyperlink>
        </w:p>
        <w:p w14:paraId="73CAA115" w14:textId="2858FE79" w:rsidR="00427E15" w:rsidRDefault="00427E15">
          <w:pPr>
            <w:pStyle w:val="TJ1"/>
            <w:rPr>
              <w:rFonts w:asciiTheme="minorHAnsi" w:eastAsiaTheme="minorEastAsia" w:hAnsiTheme="minorHAnsi" w:cstheme="minorBidi"/>
              <w:b w:val="0"/>
              <w:szCs w:val="22"/>
              <w:lang w:val="hu-HU"/>
            </w:rPr>
          </w:pPr>
          <w:hyperlink w:anchor="_Toc156221027" w:history="1">
            <w:r w:rsidRPr="00A22E9F">
              <w:rPr>
                <w:rStyle w:val="Hiperhivatkozs"/>
                <w:lang w:val="hu-HU"/>
              </w:rPr>
              <w:t>10.</w:t>
            </w:r>
            <w:r>
              <w:rPr>
                <w:rFonts w:asciiTheme="minorHAnsi" w:eastAsiaTheme="minorEastAsia" w:hAnsiTheme="minorHAnsi" w:cstheme="minorBidi"/>
                <w:b w:val="0"/>
                <w:szCs w:val="22"/>
                <w:lang w:val="hu-HU"/>
              </w:rPr>
              <w:tab/>
            </w:r>
            <w:r w:rsidRPr="00A22E9F">
              <w:rPr>
                <w:rStyle w:val="Hiperhivatkozs"/>
                <w:lang w:val="hu-HU"/>
              </w:rPr>
              <w:t>My Tickets</w:t>
            </w:r>
            <w:r>
              <w:rPr>
                <w:webHidden/>
              </w:rPr>
              <w:tab/>
            </w:r>
            <w:r>
              <w:rPr>
                <w:webHidden/>
              </w:rPr>
              <w:fldChar w:fldCharType="begin"/>
            </w:r>
            <w:r>
              <w:rPr>
                <w:webHidden/>
              </w:rPr>
              <w:instrText xml:space="preserve"> PAGEREF _Toc156221027 \h </w:instrText>
            </w:r>
            <w:r>
              <w:rPr>
                <w:webHidden/>
              </w:rPr>
            </w:r>
            <w:r>
              <w:rPr>
                <w:webHidden/>
              </w:rPr>
              <w:fldChar w:fldCharType="separate"/>
            </w:r>
            <w:r>
              <w:rPr>
                <w:webHidden/>
              </w:rPr>
              <w:t>68</w:t>
            </w:r>
            <w:r>
              <w:rPr>
                <w:webHidden/>
              </w:rPr>
              <w:fldChar w:fldCharType="end"/>
            </w:r>
          </w:hyperlink>
        </w:p>
        <w:p w14:paraId="3F928EFA" w14:textId="55B16AA0" w:rsidR="00427E15" w:rsidRDefault="00427E15">
          <w:pPr>
            <w:pStyle w:val="TJ1"/>
            <w:rPr>
              <w:rFonts w:asciiTheme="minorHAnsi" w:eastAsiaTheme="minorEastAsia" w:hAnsiTheme="minorHAnsi" w:cstheme="minorBidi"/>
              <w:b w:val="0"/>
              <w:szCs w:val="22"/>
              <w:lang w:val="hu-HU"/>
            </w:rPr>
          </w:pPr>
          <w:hyperlink w:anchor="_Toc156221028" w:history="1">
            <w:r w:rsidRPr="00A22E9F">
              <w:rPr>
                <w:rStyle w:val="Hiperhivatkozs"/>
              </w:rPr>
              <w:t>11.</w:t>
            </w:r>
            <w:r>
              <w:rPr>
                <w:rFonts w:asciiTheme="minorHAnsi" w:eastAsiaTheme="minorEastAsia" w:hAnsiTheme="minorHAnsi" w:cstheme="minorBidi"/>
                <w:b w:val="0"/>
                <w:szCs w:val="22"/>
                <w:lang w:val="hu-HU"/>
              </w:rPr>
              <w:tab/>
            </w:r>
            <w:r w:rsidRPr="00A22E9F">
              <w:rPr>
                <w:rStyle w:val="Hiperhivatkozs"/>
              </w:rPr>
              <w:t>Restriction data service</w:t>
            </w:r>
            <w:r>
              <w:rPr>
                <w:webHidden/>
              </w:rPr>
              <w:tab/>
            </w:r>
            <w:r>
              <w:rPr>
                <w:webHidden/>
              </w:rPr>
              <w:fldChar w:fldCharType="begin"/>
            </w:r>
            <w:r>
              <w:rPr>
                <w:webHidden/>
              </w:rPr>
              <w:instrText xml:space="preserve"> PAGEREF _Toc156221028 \h </w:instrText>
            </w:r>
            <w:r>
              <w:rPr>
                <w:webHidden/>
              </w:rPr>
            </w:r>
            <w:r>
              <w:rPr>
                <w:webHidden/>
              </w:rPr>
              <w:fldChar w:fldCharType="separate"/>
            </w:r>
            <w:r>
              <w:rPr>
                <w:webHidden/>
              </w:rPr>
              <w:t>69</w:t>
            </w:r>
            <w:r>
              <w:rPr>
                <w:webHidden/>
              </w:rPr>
              <w:fldChar w:fldCharType="end"/>
            </w:r>
          </w:hyperlink>
        </w:p>
        <w:p w14:paraId="7483D978" w14:textId="69CD7E0F" w:rsidR="00427E15" w:rsidRDefault="00427E15">
          <w:pPr>
            <w:pStyle w:val="TJ2"/>
            <w:rPr>
              <w:rFonts w:asciiTheme="minorHAnsi" w:eastAsiaTheme="minorEastAsia" w:hAnsiTheme="minorHAnsi" w:cstheme="minorBidi"/>
              <w:b w:val="0"/>
              <w:szCs w:val="22"/>
              <w:lang w:val="hu-HU"/>
            </w:rPr>
          </w:pPr>
          <w:hyperlink w:anchor="_Toc156221029" w:history="1">
            <w:r w:rsidRPr="00A22E9F">
              <w:rPr>
                <w:rStyle w:val="Hiperhivatkozs"/>
              </w:rPr>
              <w:t>11.1</w:t>
            </w:r>
            <w:r>
              <w:rPr>
                <w:rFonts w:asciiTheme="minorHAnsi" w:eastAsiaTheme="minorEastAsia" w:hAnsiTheme="minorHAnsi" w:cstheme="minorBidi"/>
                <w:b w:val="0"/>
                <w:szCs w:val="22"/>
                <w:lang w:val="hu-HU"/>
              </w:rPr>
              <w:tab/>
            </w:r>
            <w:r w:rsidRPr="00A22E9F">
              <w:rPr>
                <w:rStyle w:val="Hiperhivatkozs"/>
              </w:rPr>
              <w:t>POD Allocation list</w:t>
            </w:r>
            <w:r>
              <w:rPr>
                <w:webHidden/>
              </w:rPr>
              <w:tab/>
            </w:r>
            <w:r>
              <w:rPr>
                <w:webHidden/>
              </w:rPr>
              <w:fldChar w:fldCharType="begin"/>
            </w:r>
            <w:r>
              <w:rPr>
                <w:webHidden/>
              </w:rPr>
              <w:instrText xml:space="preserve"> PAGEREF _Toc156221029 \h </w:instrText>
            </w:r>
            <w:r>
              <w:rPr>
                <w:webHidden/>
              </w:rPr>
            </w:r>
            <w:r>
              <w:rPr>
                <w:webHidden/>
              </w:rPr>
              <w:fldChar w:fldCharType="separate"/>
            </w:r>
            <w:r>
              <w:rPr>
                <w:webHidden/>
              </w:rPr>
              <w:t>69</w:t>
            </w:r>
            <w:r>
              <w:rPr>
                <w:webHidden/>
              </w:rPr>
              <w:fldChar w:fldCharType="end"/>
            </w:r>
          </w:hyperlink>
        </w:p>
        <w:p w14:paraId="013AC9D5" w14:textId="0967D731" w:rsidR="00427E15" w:rsidRDefault="00427E15">
          <w:pPr>
            <w:pStyle w:val="TJ2"/>
            <w:rPr>
              <w:rFonts w:asciiTheme="minorHAnsi" w:eastAsiaTheme="minorEastAsia" w:hAnsiTheme="minorHAnsi" w:cstheme="minorBidi"/>
              <w:b w:val="0"/>
              <w:szCs w:val="22"/>
              <w:lang w:val="hu-HU"/>
            </w:rPr>
          </w:pPr>
          <w:hyperlink w:anchor="_Toc156221030" w:history="1">
            <w:r w:rsidRPr="00A22E9F">
              <w:rPr>
                <w:rStyle w:val="Hiperhivatkozs"/>
              </w:rPr>
              <w:t>11.2</w:t>
            </w:r>
            <w:r>
              <w:rPr>
                <w:rFonts w:asciiTheme="minorHAnsi" w:eastAsiaTheme="minorEastAsia" w:hAnsiTheme="minorHAnsi" w:cstheme="minorBidi"/>
                <w:b w:val="0"/>
                <w:szCs w:val="22"/>
                <w:lang w:val="hu-HU"/>
              </w:rPr>
              <w:tab/>
            </w:r>
            <w:r w:rsidRPr="00A22E9F">
              <w:rPr>
                <w:rStyle w:val="Hiperhivatkozs"/>
              </w:rPr>
              <w:t>Import POD allocations</w:t>
            </w:r>
            <w:r>
              <w:rPr>
                <w:webHidden/>
              </w:rPr>
              <w:tab/>
            </w:r>
            <w:r>
              <w:rPr>
                <w:webHidden/>
              </w:rPr>
              <w:fldChar w:fldCharType="begin"/>
            </w:r>
            <w:r>
              <w:rPr>
                <w:webHidden/>
              </w:rPr>
              <w:instrText xml:space="preserve"> PAGEREF _Toc156221030 \h </w:instrText>
            </w:r>
            <w:r>
              <w:rPr>
                <w:webHidden/>
              </w:rPr>
            </w:r>
            <w:r>
              <w:rPr>
                <w:webHidden/>
              </w:rPr>
              <w:fldChar w:fldCharType="separate"/>
            </w:r>
            <w:r>
              <w:rPr>
                <w:webHidden/>
              </w:rPr>
              <w:t>69</w:t>
            </w:r>
            <w:r>
              <w:rPr>
                <w:webHidden/>
              </w:rPr>
              <w:fldChar w:fldCharType="end"/>
            </w:r>
          </w:hyperlink>
        </w:p>
        <w:p w14:paraId="70BF5F62" w14:textId="348D0F9D" w:rsidR="00AB0719" w:rsidRDefault="00AB0719" w:rsidP="006C419F">
          <w:pPr>
            <w:jc w:val="both"/>
          </w:pPr>
          <w:r>
            <w:rPr>
              <w:b/>
              <w:bCs/>
            </w:rPr>
            <w:fldChar w:fldCharType="end"/>
          </w:r>
        </w:p>
      </w:sdtContent>
    </w:sdt>
    <w:p w14:paraId="70BF5F63" w14:textId="77777777" w:rsidR="00AB0719" w:rsidRPr="00A01040" w:rsidRDefault="00AB0719" w:rsidP="00A01040">
      <w:pPr>
        <w:spacing w:before="120" w:after="120" w:line="360" w:lineRule="auto"/>
        <w:jc w:val="both"/>
      </w:pPr>
      <w:r>
        <w:br w:type="page"/>
      </w:r>
    </w:p>
    <w:p w14:paraId="70BF5F64" w14:textId="77777777" w:rsidR="00AB0719" w:rsidRDefault="00AB0719" w:rsidP="006C419F">
      <w:pPr>
        <w:keepNext/>
        <w:keepLines/>
        <w:numPr>
          <w:ilvl w:val="0"/>
          <w:numId w:val="27"/>
        </w:numPr>
        <w:spacing w:before="120" w:after="120" w:line="360" w:lineRule="auto"/>
        <w:jc w:val="both"/>
        <w:outlineLvl w:val="0"/>
        <w:rPr>
          <w:rFonts w:eastAsia="Times New Roman"/>
          <w:b/>
          <w:color w:val="1198E2" w:themeColor="accent2" w:themeShade="BF"/>
          <w:sz w:val="28"/>
          <w:szCs w:val="20"/>
        </w:rPr>
      </w:pPr>
      <w:bookmarkStart w:id="1" w:name="_Toc514765049"/>
      <w:bookmarkStart w:id="2" w:name="_Toc515528681"/>
      <w:bookmarkStart w:id="3" w:name="_Toc156220947"/>
      <w:r>
        <w:rPr>
          <w:b/>
          <w:color w:val="1198E2" w:themeColor="accent2" w:themeShade="BF"/>
          <w:sz w:val="28"/>
          <w:szCs w:val="20"/>
        </w:rPr>
        <w:lastRenderedPageBreak/>
        <w:t>General framework functions</w:t>
      </w:r>
      <w:bookmarkEnd w:id="1"/>
      <w:bookmarkEnd w:id="2"/>
      <w:bookmarkEnd w:id="3"/>
    </w:p>
    <w:p w14:paraId="70BF5F65" w14:textId="77777777" w:rsidR="00F354AA" w:rsidRDefault="00F354AA" w:rsidP="006C419F">
      <w:pPr>
        <w:pStyle w:val="Cmsor2"/>
        <w:spacing w:line="360" w:lineRule="auto"/>
        <w:jc w:val="both"/>
      </w:pPr>
      <w:bookmarkStart w:id="4" w:name="_Toc515528682"/>
      <w:bookmarkStart w:id="5" w:name="_Toc156220948"/>
      <w:r>
        <w:t>Settings</w:t>
      </w:r>
      <w:bookmarkEnd w:id="4"/>
      <w:bookmarkEnd w:id="5"/>
    </w:p>
    <w:p w14:paraId="70BF5F66" w14:textId="77777777" w:rsidR="00F354AA" w:rsidRDefault="00F354AA" w:rsidP="006C419F">
      <w:pPr>
        <w:spacing w:before="120" w:after="120" w:line="360" w:lineRule="auto"/>
        <w:jc w:val="both"/>
      </w:pPr>
      <w:r>
        <w:t>Click settings in the top right corner of list view to access the following functions:</w:t>
      </w:r>
    </w:p>
    <w:p w14:paraId="70BF5F67"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Display/hide filter fields</w:t>
      </w:r>
    </w:p>
    <w:p w14:paraId="70BF5F68"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Delete filters</w:t>
      </w:r>
    </w:p>
    <w:p w14:paraId="70BF5F69"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Save current filter</w:t>
      </w:r>
    </w:p>
    <w:p w14:paraId="70BF5F6A" w14:textId="03A60CF4" w:rsidR="00F354AA" w:rsidRPr="002B4918" w:rsidRDefault="00F354AA" w:rsidP="006C419F">
      <w:pPr>
        <w:pStyle w:val="Listaszerbekezds"/>
        <w:numPr>
          <w:ilvl w:val="0"/>
          <w:numId w:val="28"/>
        </w:numPr>
        <w:spacing w:after="120" w:line="360" w:lineRule="auto"/>
        <w:jc w:val="both"/>
        <w:rPr>
          <w:rFonts w:ascii="Arial" w:hAnsi="Arial" w:cs="Arial"/>
        </w:rPr>
      </w:pPr>
      <w:r>
        <w:rPr>
          <w:rFonts w:ascii="Arial" w:hAnsi="Arial"/>
        </w:rPr>
        <w:t>Load saved filter</w:t>
      </w:r>
    </w:p>
    <w:p w14:paraId="144B9747" w14:textId="4470FCE5" w:rsidR="002B4918" w:rsidRPr="00760B3B" w:rsidRDefault="002B4918" w:rsidP="006C419F">
      <w:pPr>
        <w:pStyle w:val="Listaszerbekezds"/>
        <w:numPr>
          <w:ilvl w:val="0"/>
          <w:numId w:val="28"/>
        </w:numPr>
        <w:spacing w:after="120" w:line="360" w:lineRule="auto"/>
        <w:jc w:val="both"/>
        <w:rPr>
          <w:rFonts w:ascii="Arial" w:hAnsi="Arial" w:cs="Arial"/>
        </w:rPr>
      </w:pPr>
      <w:r>
        <w:rPr>
          <w:rFonts w:ascii="Arial" w:hAnsi="Arial"/>
        </w:rPr>
        <w:t>Restore original column order</w:t>
      </w:r>
    </w:p>
    <w:p w14:paraId="70BF5F6B"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Export</w:t>
      </w:r>
    </w:p>
    <w:p w14:paraId="70BF5F6C" w14:textId="290D4B27" w:rsidR="00F354AA" w:rsidRPr="00F354AA" w:rsidRDefault="002B4918" w:rsidP="006C419F">
      <w:pPr>
        <w:spacing w:before="120" w:after="120" w:line="360" w:lineRule="auto"/>
        <w:jc w:val="center"/>
      </w:pPr>
      <w:r w:rsidRPr="002B4918">
        <w:rPr>
          <w:rFonts w:cs="Arial"/>
          <w:noProof/>
        </w:rPr>
        <w:drawing>
          <wp:inline distT="0" distB="0" distL="0" distR="0" wp14:anchorId="40399960" wp14:editId="7CBDC62C">
            <wp:extent cx="1607382" cy="1385674"/>
            <wp:effectExtent l="0" t="0" r="0" b="5080"/>
            <wp:docPr id="234" name="Kép 2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11"/>
                    <a:stretch>
                      <a:fillRect/>
                    </a:stretch>
                  </pic:blipFill>
                  <pic:spPr>
                    <a:xfrm>
                      <a:off x="0" y="0"/>
                      <a:ext cx="1613256" cy="1390738"/>
                    </a:xfrm>
                    <a:prstGeom prst="rect">
                      <a:avLst/>
                    </a:prstGeom>
                  </pic:spPr>
                </pic:pic>
              </a:graphicData>
            </a:graphic>
          </wp:inline>
        </w:drawing>
      </w:r>
    </w:p>
    <w:p w14:paraId="70BF5F6D" w14:textId="77777777" w:rsidR="00AB0719" w:rsidRPr="00AB0719" w:rsidRDefault="00AB0719" w:rsidP="006C419F">
      <w:pPr>
        <w:pStyle w:val="Cmsor2"/>
        <w:spacing w:line="360" w:lineRule="auto"/>
        <w:jc w:val="both"/>
      </w:pPr>
      <w:bookmarkStart w:id="6" w:name="_Toc514765050"/>
      <w:bookmarkStart w:id="7" w:name="_Toc515528683"/>
      <w:bookmarkStart w:id="8" w:name="_Toc156220949"/>
      <w:r>
        <w:t>Filter fields</w:t>
      </w:r>
      <w:bookmarkEnd w:id="6"/>
      <w:bookmarkEnd w:id="7"/>
      <w:bookmarkEnd w:id="8"/>
    </w:p>
    <w:p w14:paraId="69AD1B99" w14:textId="77777777" w:rsidR="002B4918" w:rsidRPr="00137319" w:rsidRDefault="002B4918" w:rsidP="002B4918">
      <w:pPr>
        <w:spacing w:after="160" w:line="259" w:lineRule="auto"/>
        <w:rPr>
          <w:rFonts w:eastAsiaTheme="minorHAnsi" w:cs="Arial"/>
        </w:rPr>
      </w:pPr>
      <w:bookmarkStart w:id="9" w:name="_Hlk79595006"/>
      <w:r w:rsidRPr="00137319">
        <w:rPr>
          <w:rFonts w:cs="Arial"/>
        </w:rPr>
        <w:t>Each view has relevant filters. To view filters they need to be activated on the screen. If filters are not activated, select the Show filter bar button from the top right corner menu.</w:t>
      </w:r>
    </w:p>
    <w:p w14:paraId="31089C57"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5B6B34F" wp14:editId="4D098C61">
            <wp:extent cx="1607382" cy="1385674"/>
            <wp:effectExtent l="0" t="0" r="0" b="5080"/>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11"/>
                    <a:stretch>
                      <a:fillRect/>
                    </a:stretch>
                  </pic:blipFill>
                  <pic:spPr>
                    <a:xfrm>
                      <a:off x="0" y="0"/>
                      <a:ext cx="1613256" cy="1390738"/>
                    </a:xfrm>
                    <a:prstGeom prst="rect">
                      <a:avLst/>
                    </a:prstGeom>
                  </pic:spPr>
                </pic:pic>
              </a:graphicData>
            </a:graphic>
          </wp:inline>
        </w:drawing>
      </w:r>
    </w:p>
    <w:p w14:paraId="326294B1" w14:textId="77777777" w:rsidR="002B4918" w:rsidRPr="00137319" w:rsidRDefault="002B4918" w:rsidP="002B4918">
      <w:pPr>
        <w:spacing w:after="160" w:line="259" w:lineRule="auto"/>
        <w:rPr>
          <w:rFonts w:eastAsiaTheme="minorHAnsi" w:cs="Arial"/>
        </w:rPr>
      </w:pPr>
      <w:r w:rsidRPr="00137319">
        <w:rPr>
          <w:rFonts w:cs="Arial"/>
        </w:rPr>
        <w:t xml:space="preserve">Or alternatively click the arrow on the top of the column headers and select “Show filter bar”. </w:t>
      </w:r>
    </w:p>
    <w:p w14:paraId="0AEF1109"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25B454D" wp14:editId="027E4935">
            <wp:extent cx="2006221" cy="1523368"/>
            <wp:effectExtent l="0" t="0" r="0" b="635"/>
            <wp:docPr id="229" name="Kép 22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szöveg látható&#10;&#10;Automatikusan generált leírás"/>
                    <pic:cNvPicPr/>
                  </pic:nvPicPr>
                  <pic:blipFill>
                    <a:blip r:embed="rId12"/>
                    <a:stretch>
                      <a:fillRect/>
                    </a:stretch>
                  </pic:blipFill>
                  <pic:spPr>
                    <a:xfrm>
                      <a:off x="0" y="0"/>
                      <a:ext cx="2014007" cy="1529280"/>
                    </a:xfrm>
                    <a:prstGeom prst="rect">
                      <a:avLst/>
                    </a:prstGeom>
                  </pic:spPr>
                </pic:pic>
              </a:graphicData>
            </a:graphic>
          </wp:inline>
        </w:drawing>
      </w:r>
    </w:p>
    <w:p w14:paraId="106D4BBB" w14:textId="77777777" w:rsidR="002B4918" w:rsidRPr="00137319" w:rsidRDefault="002B4918" w:rsidP="002B4918">
      <w:pPr>
        <w:spacing w:after="160" w:line="259" w:lineRule="auto"/>
        <w:rPr>
          <w:rFonts w:eastAsiaTheme="minorHAnsi" w:cs="Arial"/>
        </w:rPr>
      </w:pPr>
      <w:r w:rsidRPr="00137319">
        <w:rPr>
          <w:rFonts w:cs="Arial"/>
        </w:rPr>
        <w:lastRenderedPageBreak/>
        <w:t>Filter bars will appear on the top of the column headers under the title; and their type depends on whether they contain numerical or alphabetic values. For textual values the following filter criteria can be selected:</w:t>
      </w:r>
    </w:p>
    <w:p w14:paraId="4BFF07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Contains</w:t>
      </w:r>
      <w:r w:rsidRPr="00137319">
        <w:rPr>
          <w:rFonts w:cs="Arial"/>
        </w:rPr>
        <w:t xml:space="preserve"> – </w:t>
      </w:r>
      <w:r w:rsidRPr="002B4918">
        <w:rPr>
          <w:rFonts w:cs="Arial"/>
        </w:rPr>
        <w:t>the text contains the filter expression, in any location</w:t>
      </w:r>
    </w:p>
    <w:p w14:paraId="11BD2C9A"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Starts with</w:t>
      </w:r>
      <w:r w:rsidRPr="00137319">
        <w:rPr>
          <w:rFonts w:cs="Arial"/>
        </w:rPr>
        <w:t xml:space="preserve"> – the </w:t>
      </w:r>
      <w:r w:rsidRPr="002B4918">
        <w:rPr>
          <w:rFonts w:cs="Arial"/>
        </w:rPr>
        <w:t>filter expression</w:t>
      </w:r>
      <w:r w:rsidRPr="00137319">
        <w:rPr>
          <w:rFonts w:cs="Arial"/>
        </w:rPr>
        <w:t xml:space="preserve"> is at the beginning of the text</w:t>
      </w:r>
    </w:p>
    <w:p w14:paraId="2164C4FF"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Ends with</w:t>
      </w:r>
      <w:r w:rsidRPr="00137319">
        <w:rPr>
          <w:rFonts w:cs="Arial"/>
        </w:rPr>
        <w:t xml:space="preserve"> – the </w:t>
      </w:r>
      <w:r w:rsidRPr="002B4918">
        <w:rPr>
          <w:rFonts w:cs="Arial"/>
        </w:rPr>
        <w:t xml:space="preserve">filter expression </w:t>
      </w:r>
      <w:r w:rsidRPr="00137319">
        <w:rPr>
          <w:rFonts w:cs="Arial"/>
        </w:rPr>
        <w:t>is at the end of the text</w:t>
      </w:r>
    </w:p>
    <w:p w14:paraId="31E63531"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Like</w:t>
      </w:r>
      <w:r w:rsidRPr="00137319">
        <w:rPr>
          <w:rFonts w:cs="Arial"/>
        </w:rPr>
        <w:t xml:space="preserve"> – </w:t>
      </w:r>
      <w:r w:rsidRPr="002B4918">
        <w:rPr>
          <w:rFonts w:cs="Arial"/>
        </w:rPr>
        <w:t xml:space="preserve">filter values matching the </w:t>
      </w:r>
      <w:r w:rsidRPr="00137319">
        <w:rPr>
          <w:rFonts w:cs="Arial"/>
        </w:rPr>
        <w:t xml:space="preserve">given </w:t>
      </w:r>
      <w:r w:rsidRPr="002B4918">
        <w:rPr>
          <w:rFonts w:cs="Arial"/>
        </w:rPr>
        <w:t>search</w:t>
      </w:r>
      <w:r w:rsidRPr="00137319">
        <w:rPr>
          <w:rFonts w:cs="Arial"/>
        </w:rPr>
        <w:t xml:space="preserve"> pattern</w:t>
      </w:r>
      <w:r w:rsidRPr="002B4918">
        <w:rPr>
          <w:rFonts w:cs="Arial"/>
        </w:rPr>
        <w:t xml:space="preserve"> (</w:t>
      </w:r>
      <w:r w:rsidRPr="00137319">
        <w:rPr>
          <w:rFonts w:cs="Arial"/>
        </w:rPr>
        <w:t>the * wildcard character matches any number of any characters</w:t>
      </w:r>
      <w:r w:rsidRPr="002B4918">
        <w:rPr>
          <w:rFonts w:cs="Arial"/>
        </w:rPr>
        <w:t>)</w:t>
      </w:r>
    </w:p>
    <w:p w14:paraId="6793685F"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Not like</w:t>
      </w:r>
      <w:r w:rsidRPr="00137319">
        <w:rPr>
          <w:rFonts w:cs="Arial"/>
        </w:rPr>
        <w:t xml:space="preserve"> – </w:t>
      </w:r>
      <w:r w:rsidRPr="002B4918">
        <w:rPr>
          <w:rFonts w:cs="Arial"/>
        </w:rPr>
        <w:t xml:space="preserve">filter values not matching </w:t>
      </w:r>
      <w:r w:rsidRPr="00137319">
        <w:rPr>
          <w:rFonts w:cs="Arial"/>
        </w:rPr>
        <w:t xml:space="preserve">the given </w:t>
      </w:r>
      <w:r w:rsidRPr="002B4918">
        <w:rPr>
          <w:rFonts w:cs="Arial"/>
        </w:rPr>
        <w:t xml:space="preserve">search </w:t>
      </w:r>
      <w:r w:rsidRPr="00137319">
        <w:rPr>
          <w:rFonts w:cs="Arial"/>
        </w:rPr>
        <w:t>pattern</w:t>
      </w:r>
      <w:r w:rsidRPr="002B4918">
        <w:rPr>
          <w:rFonts w:cs="Arial"/>
        </w:rPr>
        <w:t xml:space="preserve"> (the * wildcard character matches any number of any characters)</w:t>
      </w:r>
    </w:p>
    <w:p w14:paraId="1D1800F8"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In</w:t>
      </w:r>
      <w:r w:rsidRPr="00137319">
        <w:rPr>
          <w:rFonts w:cs="Arial"/>
        </w:rPr>
        <w:t xml:space="preserve"> – </w:t>
      </w:r>
      <w:r w:rsidRPr="002B4918">
        <w:rPr>
          <w:rFonts w:cs="Arial"/>
        </w:rPr>
        <w:t>values matching any of the specified elements (</w:t>
      </w:r>
      <w:r w:rsidRPr="00137319">
        <w:rPr>
          <w:rFonts w:cs="Arial"/>
        </w:rPr>
        <w:t>separated by semicolon</w:t>
      </w:r>
      <w:r w:rsidRPr="002B4918">
        <w:rPr>
          <w:rFonts w:cs="Arial"/>
        </w:rPr>
        <w:t>s)</w:t>
      </w:r>
    </w:p>
    <w:p w14:paraId="3CE9F89E"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in</w:t>
      </w:r>
      <w:r w:rsidRPr="00137319">
        <w:rPr>
          <w:rFonts w:cs="Arial"/>
        </w:rPr>
        <w:t xml:space="preserve"> – </w:t>
      </w:r>
      <w:r w:rsidRPr="002B4918">
        <w:rPr>
          <w:rFonts w:cs="Arial"/>
        </w:rPr>
        <w:t>values not matching</w:t>
      </w:r>
      <w:r w:rsidRPr="00137319">
        <w:rPr>
          <w:rFonts w:cs="Arial"/>
        </w:rPr>
        <w:t xml:space="preserve"> the specified elements</w:t>
      </w:r>
      <w:r w:rsidRPr="002B4918">
        <w:rPr>
          <w:rFonts w:cs="Arial"/>
        </w:rPr>
        <w:t xml:space="preserve"> (</w:t>
      </w:r>
      <w:r w:rsidRPr="00137319">
        <w:rPr>
          <w:rFonts w:cs="Arial"/>
        </w:rPr>
        <w:t>separated by semicolons</w:t>
      </w:r>
      <w:r w:rsidRPr="002B4918">
        <w:rPr>
          <w:rFonts w:cs="Arial"/>
        </w:rPr>
        <w:t>)</w:t>
      </w:r>
    </w:p>
    <w:p w14:paraId="76F3AD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Similar to</w:t>
      </w:r>
      <w:r w:rsidRPr="00137319">
        <w:rPr>
          <w:rFonts w:cs="Arial"/>
        </w:rPr>
        <w:t xml:space="preserve"> – text </w:t>
      </w:r>
      <w:r w:rsidRPr="002B4918">
        <w:rPr>
          <w:rFonts w:cs="Arial"/>
        </w:rPr>
        <w:t xml:space="preserve">is similar </w:t>
      </w:r>
      <w:r w:rsidRPr="00137319">
        <w:rPr>
          <w:rFonts w:cs="Arial"/>
        </w:rPr>
        <w:t xml:space="preserve">to the </w:t>
      </w:r>
      <w:r w:rsidRPr="002B4918">
        <w:rPr>
          <w:rFonts w:cs="Arial"/>
        </w:rPr>
        <w:t>filter expression</w:t>
      </w:r>
      <w:r w:rsidRPr="002B4918" w:rsidDel="000B227B">
        <w:rPr>
          <w:rFonts w:cs="Arial"/>
        </w:rPr>
        <w:t xml:space="preserve"> </w:t>
      </w:r>
      <w:r w:rsidRPr="00137319">
        <w:rPr>
          <w:rFonts w:cs="Arial"/>
        </w:rPr>
        <w:t>entered</w:t>
      </w:r>
    </w:p>
    <w:p w14:paraId="7D41A108"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w:t>
      </w:r>
      <w:r w:rsidRPr="002B4918">
        <w:rPr>
          <w:rFonts w:cs="Arial"/>
        </w:rPr>
        <w:t>values</w:t>
      </w:r>
    </w:p>
    <w:p w14:paraId="59CBB8CD"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empty</w:t>
      </w:r>
      <w:r w:rsidRPr="00137319">
        <w:rPr>
          <w:rFonts w:cs="Arial"/>
        </w:rPr>
        <w:t xml:space="preserve"> – search for </w:t>
      </w:r>
      <w:r w:rsidRPr="002B4918">
        <w:rPr>
          <w:rFonts w:cs="Arial"/>
        </w:rPr>
        <w:t xml:space="preserve">non-empty </w:t>
      </w:r>
      <w:r w:rsidRPr="00137319">
        <w:rPr>
          <w:rFonts w:cs="Arial"/>
        </w:rPr>
        <w:t>fields with any value</w:t>
      </w:r>
    </w:p>
    <w:p w14:paraId="777D64EA"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41CB2C81" wp14:editId="2A772ED2">
            <wp:extent cx="1175135" cy="2847975"/>
            <wp:effectExtent l="0" t="0" r="635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81249" cy="2862792"/>
                    </a:xfrm>
                    <a:prstGeom prst="rect">
                      <a:avLst/>
                    </a:prstGeom>
                  </pic:spPr>
                </pic:pic>
              </a:graphicData>
            </a:graphic>
          </wp:inline>
        </w:drawing>
      </w:r>
    </w:p>
    <w:p w14:paraId="20955A0C" w14:textId="77777777" w:rsidR="002B4918" w:rsidRPr="00137319" w:rsidRDefault="002B4918" w:rsidP="002B4918">
      <w:pPr>
        <w:spacing w:after="120" w:line="276" w:lineRule="auto"/>
        <w:jc w:val="both"/>
        <w:rPr>
          <w:rFonts w:eastAsiaTheme="minorHAnsi" w:cs="Arial"/>
        </w:rPr>
      </w:pPr>
      <w:r w:rsidRPr="00137319">
        <w:rPr>
          <w:rFonts w:cs="Arial"/>
        </w:rPr>
        <w:t>For numerical values and date columns the following filter criteria can be entered:</w:t>
      </w:r>
    </w:p>
    <w:p w14:paraId="1CAC4DB6"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Is equal to</w:t>
      </w:r>
      <w:r w:rsidRPr="00137319">
        <w:rPr>
          <w:rFonts w:cs="Arial"/>
        </w:rPr>
        <w:t xml:space="preserve"> – </w:t>
      </w:r>
      <w:r w:rsidRPr="002B4918">
        <w:rPr>
          <w:rFonts w:cs="Arial"/>
        </w:rPr>
        <w:t xml:space="preserve">the </w:t>
      </w:r>
      <w:r w:rsidRPr="00137319">
        <w:rPr>
          <w:rFonts w:cs="Arial"/>
        </w:rPr>
        <w:t xml:space="preserve">value </w:t>
      </w:r>
      <w:r w:rsidRPr="002B4918">
        <w:rPr>
          <w:rFonts w:cs="Arial"/>
        </w:rPr>
        <w:t>equals</w:t>
      </w:r>
      <w:r w:rsidRPr="00137319">
        <w:rPr>
          <w:rFonts w:cs="Arial"/>
        </w:rPr>
        <w:t xml:space="preserve"> the given number</w:t>
      </w:r>
      <w:r w:rsidRPr="002B4918">
        <w:rPr>
          <w:rFonts w:cs="Arial"/>
        </w:rPr>
        <w:t>/date</w:t>
      </w:r>
    </w:p>
    <w:p w14:paraId="192E004F"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Greater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w:t>
      </w:r>
      <w:r w:rsidRPr="00137319">
        <w:rPr>
          <w:rFonts w:cs="Arial"/>
        </w:rPr>
        <w:t>equal</w:t>
      </w:r>
      <w:r w:rsidRPr="002B4918">
        <w:rPr>
          <w:rFonts w:cs="Arial"/>
        </w:rPr>
        <w:t>s</w:t>
      </w:r>
      <w:r w:rsidRPr="00137319">
        <w:rPr>
          <w:rFonts w:cs="Arial"/>
        </w:rPr>
        <w:t xml:space="preserve"> or </w:t>
      </w:r>
      <w:r w:rsidRPr="002B4918">
        <w:rPr>
          <w:rFonts w:cs="Arial"/>
        </w:rPr>
        <w:t xml:space="preserve">is </w:t>
      </w:r>
      <w:r w:rsidRPr="00137319">
        <w:rPr>
          <w:rFonts w:cs="Arial"/>
        </w:rPr>
        <w:t xml:space="preserve">greater than the given </w:t>
      </w:r>
      <w:r w:rsidRPr="002B4918">
        <w:rPr>
          <w:rFonts w:cs="Arial"/>
        </w:rPr>
        <w:t>number/date</w:t>
      </w:r>
      <w:r w:rsidRPr="002B4918" w:rsidDel="000B227B">
        <w:rPr>
          <w:rFonts w:cs="Arial"/>
        </w:rPr>
        <w:t xml:space="preserve"> </w:t>
      </w:r>
    </w:p>
    <w:p w14:paraId="14CE8B3A"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Less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equals </w:t>
      </w:r>
      <w:r w:rsidRPr="00137319">
        <w:rPr>
          <w:rFonts w:cs="Arial"/>
        </w:rPr>
        <w:t xml:space="preserve">or </w:t>
      </w:r>
      <w:r w:rsidRPr="002B4918">
        <w:rPr>
          <w:rFonts w:cs="Arial"/>
        </w:rPr>
        <w:t xml:space="preserve">is </w:t>
      </w:r>
      <w:r w:rsidRPr="00137319">
        <w:rPr>
          <w:rFonts w:cs="Arial"/>
        </w:rPr>
        <w:t xml:space="preserve">less than the given </w:t>
      </w:r>
      <w:r w:rsidRPr="002B4918">
        <w:rPr>
          <w:rFonts w:cs="Arial"/>
        </w:rPr>
        <w:t>number/date</w:t>
      </w:r>
      <w:r w:rsidRPr="002B4918" w:rsidDel="000B227B">
        <w:rPr>
          <w:rFonts w:cs="Arial"/>
        </w:rPr>
        <w:t xml:space="preserve"> </w:t>
      </w:r>
    </w:p>
    <w:p w14:paraId="52BFF035" w14:textId="77777777" w:rsidR="002B4918" w:rsidRPr="00137319" w:rsidRDefault="002B4918" w:rsidP="002B4918">
      <w:pPr>
        <w:numPr>
          <w:ilvl w:val="0"/>
          <w:numId w:val="43"/>
        </w:numPr>
        <w:spacing w:after="120" w:line="276" w:lineRule="auto"/>
        <w:contextualSpacing/>
        <w:jc w:val="both"/>
        <w:rPr>
          <w:rFonts w:cs="Arial"/>
        </w:rPr>
      </w:pPr>
      <w:r w:rsidRPr="00137319">
        <w:rPr>
          <w:rFonts w:cs="Arial"/>
          <w:b/>
          <w:bCs/>
        </w:rPr>
        <w:t>Is not equal to</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does not </w:t>
      </w:r>
      <w:r w:rsidRPr="00137319">
        <w:rPr>
          <w:rFonts w:cs="Arial"/>
        </w:rPr>
        <w:t xml:space="preserve">equal to the given </w:t>
      </w:r>
      <w:r w:rsidRPr="002B4918">
        <w:rPr>
          <w:rFonts w:cs="Arial"/>
        </w:rPr>
        <w:t>number/date</w:t>
      </w:r>
      <w:r w:rsidRPr="002B4918" w:rsidDel="000B227B">
        <w:rPr>
          <w:rFonts w:cs="Arial"/>
        </w:rPr>
        <w:t xml:space="preserve"> </w:t>
      </w:r>
    </w:p>
    <w:p w14:paraId="286F0DAD"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Between</w:t>
      </w:r>
      <w:r w:rsidRPr="00137319">
        <w:rPr>
          <w:rFonts w:eastAsiaTheme="minorHAnsi" w:cs="Arial"/>
        </w:rPr>
        <w:t xml:space="preserve"> – the number/date is within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476C7951"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Not between</w:t>
      </w:r>
      <w:r w:rsidRPr="00137319">
        <w:rPr>
          <w:rFonts w:eastAsiaTheme="minorHAnsi" w:cs="Arial"/>
        </w:rPr>
        <w:t xml:space="preserve"> – the number/date is outside of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2776FF9B"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fields</w:t>
      </w:r>
    </w:p>
    <w:p w14:paraId="1B38955C" w14:textId="77777777" w:rsidR="002B4918" w:rsidRPr="002B4918" w:rsidRDefault="002B4918" w:rsidP="002B4918">
      <w:pPr>
        <w:numPr>
          <w:ilvl w:val="0"/>
          <w:numId w:val="43"/>
        </w:numPr>
        <w:spacing w:after="120" w:line="276" w:lineRule="auto"/>
        <w:contextualSpacing/>
        <w:jc w:val="both"/>
        <w:rPr>
          <w:rFonts w:cs="Arial"/>
        </w:rPr>
      </w:pPr>
      <w:r w:rsidRPr="002B4918">
        <w:rPr>
          <w:rFonts w:cs="Arial"/>
          <w:b/>
          <w:bCs/>
        </w:rPr>
        <w:t>Not empty</w:t>
      </w:r>
      <w:r w:rsidRPr="002B4918">
        <w:rPr>
          <w:rFonts w:cs="Arial"/>
        </w:rPr>
        <w:t xml:space="preserve"> – search for non-empty fields with any value</w:t>
      </w:r>
    </w:p>
    <w:p w14:paraId="64C698CD" w14:textId="77777777" w:rsidR="002B4918" w:rsidRPr="002B4918" w:rsidRDefault="002B4918" w:rsidP="002B4918">
      <w:pPr>
        <w:spacing w:after="120" w:line="276" w:lineRule="auto"/>
        <w:jc w:val="center"/>
        <w:rPr>
          <w:rFonts w:eastAsia="Times New Roman" w:cs="Arial"/>
          <w:sz w:val="20"/>
          <w:szCs w:val="20"/>
        </w:rPr>
      </w:pPr>
      <w:r w:rsidRPr="00B93748">
        <w:rPr>
          <w:rFonts w:cs="Arial"/>
          <w:noProof/>
        </w:rPr>
        <w:lastRenderedPageBreak/>
        <w:t xml:space="preserve"> </w:t>
      </w:r>
      <w:r w:rsidRPr="002B4918">
        <w:rPr>
          <w:rFonts w:cs="Arial"/>
          <w:noProof/>
        </w:rPr>
        <w:drawing>
          <wp:inline distT="0" distB="0" distL="0" distR="0" wp14:anchorId="394BF7F2" wp14:editId="3273C798">
            <wp:extent cx="2087739" cy="2562225"/>
            <wp:effectExtent l="0" t="0" r="8255" b="0"/>
            <wp:docPr id="233" name="Kép 23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asztal látható&#10;&#10;Automatikusan generált leírás"/>
                    <pic:cNvPicPr/>
                  </pic:nvPicPr>
                  <pic:blipFill>
                    <a:blip r:embed="rId14"/>
                    <a:stretch>
                      <a:fillRect/>
                    </a:stretch>
                  </pic:blipFill>
                  <pic:spPr>
                    <a:xfrm>
                      <a:off x="0" y="0"/>
                      <a:ext cx="2091807" cy="2567217"/>
                    </a:xfrm>
                    <a:prstGeom prst="rect">
                      <a:avLst/>
                    </a:prstGeom>
                  </pic:spPr>
                </pic:pic>
              </a:graphicData>
            </a:graphic>
          </wp:inline>
        </w:drawing>
      </w:r>
    </w:p>
    <w:p w14:paraId="31E0DB06" w14:textId="77777777" w:rsidR="002B4918" w:rsidRPr="00137319" w:rsidRDefault="002B4918" w:rsidP="002B4918">
      <w:pPr>
        <w:spacing w:after="120" w:line="276" w:lineRule="auto"/>
        <w:jc w:val="both"/>
        <w:rPr>
          <w:rFonts w:cs="Arial"/>
        </w:rPr>
      </w:pPr>
      <w:r w:rsidRPr="00137319">
        <w:rPr>
          <w:rFonts w:cs="Arial"/>
        </w:rPr>
        <w:t>When typing in the filter bar filtering automatically starts shortly after and the searched rows will come up. When a row is filtered the header row turns red and italics. Filter criteria in the field can be deleted by clicking “X”. All filters can be deleted in Settings/Clear filters function.</w:t>
      </w:r>
    </w:p>
    <w:p w14:paraId="1A3F33E6" w14:textId="77777777" w:rsidR="002B4918" w:rsidRPr="00137319" w:rsidRDefault="002B4918" w:rsidP="002B4918">
      <w:pPr>
        <w:spacing w:after="120" w:line="276" w:lineRule="auto"/>
        <w:jc w:val="both"/>
        <w:rPr>
          <w:rFonts w:eastAsiaTheme="minorHAnsi" w:cs="Arial"/>
        </w:rPr>
      </w:pPr>
      <w:r w:rsidRPr="00137319">
        <w:rPr>
          <w:rFonts w:eastAsiaTheme="minorHAnsi" w:cs="Arial"/>
        </w:rPr>
        <w:t>The column order of the views can be changed as desired by dragging the columns. Use the Restore original column order button under the Settings menu to restore the original column order of the view.</w:t>
      </w:r>
    </w:p>
    <w:bookmarkEnd w:id="9"/>
    <w:p w14:paraId="70BF5F84" w14:textId="07177AFC" w:rsidR="00AB0719" w:rsidRPr="00AB0719" w:rsidRDefault="00C73B5F" w:rsidP="006C419F">
      <w:pPr>
        <w:spacing w:before="120" w:after="120" w:line="360" w:lineRule="auto"/>
        <w:jc w:val="center"/>
      </w:pPr>
      <w:r>
        <w:rPr>
          <w:noProof/>
        </w:rPr>
        <w:drawing>
          <wp:inline distT="0" distB="0" distL="0" distR="0" wp14:anchorId="75878BB7" wp14:editId="6C07F2E0">
            <wp:extent cx="1724025" cy="942975"/>
            <wp:effectExtent l="0" t="0" r="9525" b="9525"/>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4025" cy="942975"/>
                    </a:xfrm>
                    <a:prstGeom prst="rect">
                      <a:avLst/>
                    </a:prstGeom>
                  </pic:spPr>
                </pic:pic>
              </a:graphicData>
            </a:graphic>
          </wp:inline>
        </w:drawing>
      </w:r>
    </w:p>
    <w:p w14:paraId="70BF5F85" w14:textId="29552EC1" w:rsidR="00AB0719" w:rsidRPr="00AB0719" w:rsidRDefault="00C73B5F" w:rsidP="006C419F">
      <w:pPr>
        <w:spacing w:before="120" w:after="120" w:line="360" w:lineRule="auto"/>
        <w:jc w:val="center"/>
      </w:pPr>
      <w:r>
        <w:rPr>
          <w:noProof/>
        </w:rPr>
        <w:drawing>
          <wp:inline distT="0" distB="0" distL="0" distR="0" wp14:anchorId="17B35626" wp14:editId="55FCADEB">
            <wp:extent cx="1905000" cy="1771650"/>
            <wp:effectExtent l="0" t="0" r="0" b="0"/>
            <wp:docPr id="58" name="Kép 5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16"/>
                    <a:stretch>
                      <a:fillRect/>
                    </a:stretch>
                  </pic:blipFill>
                  <pic:spPr>
                    <a:xfrm>
                      <a:off x="0" y="0"/>
                      <a:ext cx="1905000" cy="1771650"/>
                    </a:xfrm>
                    <a:prstGeom prst="rect">
                      <a:avLst/>
                    </a:prstGeom>
                  </pic:spPr>
                </pic:pic>
              </a:graphicData>
            </a:graphic>
          </wp:inline>
        </w:drawing>
      </w:r>
    </w:p>
    <w:p w14:paraId="70BF5F86" w14:textId="331DB2F5" w:rsidR="00AB0719" w:rsidRPr="00AB0719" w:rsidRDefault="00AB0719" w:rsidP="006C419F">
      <w:pPr>
        <w:spacing w:before="120" w:after="120" w:line="360" w:lineRule="auto"/>
        <w:jc w:val="both"/>
      </w:pPr>
      <w:r>
        <w:t xml:space="preserve">You may set up custom filters to make your work easier, so that you do not have to set up the same complex filters each time. </w:t>
      </w:r>
    </w:p>
    <w:p w14:paraId="70BF5F87" w14:textId="620F6F3B" w:rsidR="00AB0719" w:rsidRPr="00AB0719" w:rsidRDefault="00C73B5F" w:rsidP="000F062F">
      <w:pPr>
        <w:spacing w:before="120" w:after="120" w:line="360" w:lineRule="auto"/>
        <w:jc w:val="center"/>
      </w:pPr>
      <w:r>
        <w:rPr>
          <w:noProof/>
        </w:rPr>
        <w:lastRenderedPageBreak/>
        <w:drawing>
          <wp:inline distT="0" distB="0" distL="0" distR="0" wp14:anchorId="5CE21644" wp14:editId="687D0A7D">
            <wp:extent cx="1914525" cy="1762125"/>
            <wp:effectExtent l="0" t="0" r="9525" b="9525"/>
            <wp:docPr id="490" name="Kép 4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látható&#10;&#10;Automatikusan generált leírás"/>
                    <pic:cNvPicPr/>
                  </pic:nvPicPr>
                  <pic:blipFill>
                    <a:blip r:embed="rId17"/>
                    <a:stretch>
                      <a:fillRect/>
                    </a:stretch>
                  </pic:blipFill>
                  <pic:spPr>
                    <a:xfrm>
                      <a:off x="0" y="0"/>
                      <a:ext cx="1914525" cy="1762125"/>
                    </a:xfrm>
                    <a:prstGeom prst="rect">
                      <a:avLst/>
                    </a:prstGeom>
                  </pic:spPr>
                </pic:pic>
              </a:graphicData>
            </a:graphic>
          </wp:inline>
        </w:drawing>
      </w:r>
    </w:p>
    <w:p w14:paraId="70BF5F88" w14:textId="676D9A8B" w:rsidR="00AB0719" w:rsidRPr="00AB0719" w:rsidRDefault="00176137" w:rsidP="006C419F">
      <w:pPr>
        <w:spacing w:before="120" w:after="120" w:line="360" w:lineRule="auto"/>
        <w:jc w:val="both"/>
      </w:pPr>
      <w:r>
        <w:t>It</w:t>
      </w:r>
      <w:r w:rsidR="00AB0719">
        <w:t xml:space="preserve"> is sufficient to perform it once, then click “Save </w:t>
      </w:r>
      <w:r w:rsidR="004F45B2">
        <w:t>new filter</w:t>
      </w:r>
      <w:r w:rsidR="00AB0719">
        <w:t>” from the “Settings” menu on the right above the list.</w:t>
      </w:r>
    </w:p>
    <w:p w14:paraId="70BF5F89" w14:textId="0EC0AE5B" w:rsidR="00AB0719" w:rsidRPr="00AB0719" w:rsidRDefault="00AB0719" w:rsidP="006C419F">
      <w:pPr>
        <w:spacing w:before="120" w:after="120" w:line="360" w:lineRule="auto"/>
        <w:jc w:val="both"/>
      </w:pPr>
      <w:r>
        <w:t>Please enter the filter parameters composed previously in the pop up window “Saved filters” and give them a name (one that is easy to identify). Click “OK” to save them.</w:t>
      </w:r>
    </w:p>
    <w:p w14:paraId="70BF5F8A" w14:textId="2992A058" w:rsidR="00AB0719" w:rsidRPr="00AB0719" w:rsidRDefault="00C73B5F" w:rsidP="000F062F">
      <w:pPr>
        <w:spacing w:before="120" w:after="120" w:line="360" w:lineRule="auto"/>
        <w:jc w:val="center"/>
      </w:pPr>
      <w:r>
        <w:rPr>
          <w:noProof/>
        </w:rPr>
        <w:drawing>
          <wp:inline distT="0" distB="0" distL="0" distR="0" wp14:anchorId="10568A4D" wp14:editId="63046C8F">
            <wp:extent cx="2457450" cy="1447800"/>
            <wp:effectExtent l="0" t="0" r="0" b="0"/>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450" cy="1447800"/>
                    </a:xfrm>
                    <a:prstGeom prst="rect">
                      <a:avLst/>
                    </a:prstGeom>
                  </pic:spPr>
                </pic:pic>
              </a:graphicData>
            </a:graphic>
          </wp:inline>
        </w:drawing>
      </w:r>
    </w:p>
    <w:p w14:paraId="70BF5F8B" w14:textId="3BED72B0" w:rsidR="00AB0719" w:rsidRPr="00AB0719" w:rsidRDefault="00AB0719" w:rsidP="006C419F">
      <w:pPr>
        <w:spacing w:before="120" w:after="120" w:line="360" w:lineRule="auto"/>
        <w:jc w:val="both"/>
      </w:pPr>
      <w:r>
        <w:t>Select “Load saved filters” from “Settings” menu to see the “saved filters” pop up window.</w:t>
      </w:r>
    </w:p>
    <w:p w14:paraId="70BF5F8C" w14:textId="671A28AF" w:rsidR="00AB0719" w:rsidRPr="00AB0719" w:rsidRDefault="00B04706" w:rsidP="000F062F">
      <w:pPr>
        <w:spacing w:before="120" w:after="120" w:line="360" w:lineRule="auto"/>
        <w:jc w:val="center"/>
      </w:pPr>
      <w:r>
        <w:rPr>
          <w:noProof/>
        </w:rPr>
        <w:drawing>
          <wp:inline distT="0" distB="0" distL="0" distR="0" wp14:anchorId="6AED4565" wp14:editId="2B8C280E">
            <wp:extent cx="1895475" cy="1714500"/>
            <wp:effectExtent l="0" t="0" r="9525" b="0"/>
            <wp:docPr id="492" name="Kép 49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19"/>
                    <a:stretch>
                      <a:fillRect/>
                    </a:stretch>
                  </pic:blipFill>
                  <pic:spPr>
                    <a:xfrm>
                      <a:off x="0" y="0"/>
                      <a:ext cx="1895475" cy="1714500"/>
                    </a:xfrm>
                    <a:prstGeom prst="rect">
                      <a:avLst/>
                    </a:prstGeom>
                  </pic:spPr>
                </pic:pic>
              </a:graphicData>
            </a:graphic>
          </wp:inline>
        </w:drawing>
      </w:r>
    </w:p>
    <w:p w14:paraId="70BF5F8D" w14:textId="44F70871" w:rsidR="00AB0719" w:rsidRPr="00AB0719" w:rsidRDefault="00AB0719" w:rsidP="006C419F">
      <w:pPr>
        <w:spacing w:before="120" w:after="120" w:line="360" w:lineRule="auto"/>
        <w:jc w:val="both"/>
      </w:pPr>
      <w:r>
        <w:t xml:space="preserve">Select the filter you wish to run from </w:t>
      </w:r>
      <w:r w:rsidR="004F45B2">
        <w:t xml:space="preserve">the saved filters, then click “Apply </w:t>
      </w:r>
      <w:r>
        <w:t xml:space="preserve">filter”. </w:t>
      </w:r>
    </w:p>
    <w:p w14:paraId="70BF5F8E" w14:textId="6000E753" w:rsidR="00AB0719" w:rsidRPr="00AB0719" w:rsidRDefault="00AB0719" w:rsidP="006C419F">
      <w:pPr>
        <w:spacing w:before="120" w:after="120" w:line="360" w:lineRule="auto"/>
        <w:jc w:val="both"/>
      </w:pPr>
      <w:r>
        <w:t>It is possible to delete the selected filter parameter select “Delete filter”.</w:t>
      </w:r>
    </w:p>
    <w:p w14:paraId="70BF5F8F" w14:textId="45B3DCB4" w:rsidR="00AB0719" w:rsidRDefault="00B04706" w:rsidP="006C419F">
      <w:pPr>
        <w:spacing w:before="120" w:after="120" w:line="360" w:lineRule="auto"/>
        <w:jc w:val="center"/>
      </w:pPr>
      <w:r>
        <w:rPr>
          <w:noProof/>
        </w:rPr>
        <w:lastRenderedPageBreak/>
        <w:drawing>
          <wp:inline distT="0" distB="0" distL="0" distR="0" wp14:anchorId="5CDD1B9A" wp14:editId="2978D942">
            <wp:extent cx="3228975" cy="1485900"/>
            <wp:effectExtent l="0" t="0" r="9525"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szöveg látható&#10;&#10;Automatikusan generált leírás"/>
                    <pic:cNvPicPr/>
                  </pic:nvPicPr>
                  <pic:blipFill>
                    <a:blip r:embed="rId20"/>
                    <a:stretch>
                      <a:fillRect/>
                    </a:stretch>
                  </pic:blipFill>
                  <pic:spPr>
                    <a:xfrm>
                      <a:off x="0" y="0"/>
                      <a:ext cx="3228975" cy="1485900"/>
                    </a:xfrm>
                    <a:prstGeom prst="rect">
                      <a:avLst/>
                    </a:prstGeom>
                  </pic:spPr>
                </pic:pic>
              </a:graphicData>
            </a:graphic>
          </wp:inline>
        </w:drawing>
      </w:r>
    </w:p>
    <w:p w14:paraId="70BF5F90" w14:textId="77777777" w:rsidR="000F062F" w:rsidRPr="000F062F" w:rsidRDefault="000F062F" w:rsidP="000F062F">
      <w:pPr>
        <w:pStyle w:val="Cmsor2"/>
      </w:pPr>
      <w:bookmarkStart w:id="10" w:name="_Toc520724845"/>
      <w:bookmarkStart w:id="11" w:name="_Toc156220950"/>
      <w:r w:rsidRPr="000F062F">
        <w:t>Hide or show columns</w:t>
      </w:r>
      <w:bookmarkEnd w:id="10"/>
      <w:bookmarkEnd w:id="11"/>
    </w:p>
    <w:p w14:paraId="70BF5F91" w14:textId="77777777" w:rsidR="000F062F" w:rsidRPr="000F062F" w:rsidRDefault="000F062F" w:rsidP="000F062F">
      <w:pPr>
        <w:spacing w:before="120" w:after="120" w:line="360" w:lineRule="auto"/>
      </w:pPr>
      <w:r w:rsidRPr="000F062F">
        <w:t>In the drop down menu on the top right corner of the column move the mouse over “columns” and tick or uncheck the columns upon your preferences.</w:t>
      </w:r>
    </w:p>
    <w:p w14:paraId="70BF5F92" w14:textId="1EA43F6D" w:rsidR="000F062F" w:rsidRPr="000F062F" w:rsidRDefault="00B04706" w:rsidP="000F062F">
      <w:pPr>
        <w:spacing w:before="120" w:after="120" w:line="360" w:lineRule="auto"/>
        <w:jc w:val="center"/>
      </w:pPr>
      <w:r>
        <w:rPr>
          <w:noProof/>
        </w:rPr>
        <w:drawing>
          <wp:inline distT="0" distB="0" distL="0" distR="0" wp14:anchorId="659D8102" wp14:editId="4E8511A3">
            <wp:extent cx="2832885" cy="3324225"/>
            <wp:effectExtent l="0" t="0" r="5715" b="0"/>
            <wp:docPr id="494" name="Kép 49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a:blip r:embed="rId21"/>
                    <a:stretch>
                      <a:fillRect/>
                    </a:stretch>
                  </pic:blipFill>
                  <pic:spPr>
                    <a:xfrm>
                      <a:off x="0" y="0"/>
                      <a:ext cx="2836898" cy="3328934"/>
                    </a:xfrm>
                    <a:prstGeom prst="rect">
                      <a:avLst/>
                    </a:prstGeom>
                  </pic:spPr>
                </pic:pic>
              </a:graphicData>
            </a:graphic>
          </wp:inline>
        </w:drawing>
      </w:r>
    </w:p>
    <w:p w14:paraId="70BF5F93" w14:textId="77777777" w:rsidR="000F062F" w:rsidRPr="00AB0719" w:rsidRDefault="000F062F" w:rsidP="006C419F">
      <w:pPr>
        <w:spacing w:before="120" w:after="120" w:line="360" w:lineRule="auto"/>
        <w:jc w:val="center"/>
      </w:pPr>
    </w:p>
    <w:p w14:paraId="70BF5F94" w14:textId="77777777" w:rsidR="00076C8C" w:rsidRPr="00076C8C" w:rsidRDefault="00EF3362" w:rsidP="006C419F">
      <w:pPr>
        <w:pStyle w:val="Bekezdsszmozs"/>
        <w:numPr>
          <w:ilvl w:val="1"/>
          <w:numId w:val="1"/>
        </w:numPr>
        <w:tabs>
          <w:tab w:val="clear" w:pos="851"/>
        </w:tabs>
        <w:spacing w:line="360" w:lineRule="auto"/>
        <w:ind w:left="0" w:firstLine="0"/>
        <w:jc w:val="both"/>
      </w:pPr>
      <w:bookmarkStart w:id="12" w:name="_Toc156220951"/>
      <w:r>
        <w:t>Quick</w:t>
      </w:r>
      <w:r w:rsidR="00076C8C">
        <w:t xml:space="preserve"> filters</w:t>
      </w:r>
      <w:bookmarkEnd w:id="12"/>
    </w:p>
    <w:p w14:paraId="70BF5F95" w14:textId="77777777" w:rsidR="00076C8C" w:rsidRPr="00076C8C" w:rsidRDefault="00076C8C" w:rsidP="006C419F">
      <w:pPr>
        <w:spacing w:before="120" w:after="120" w:line="360" w:lineRule="auto"/>
        <w:jc w:val="both"/>
      </w:pPr>
      <w:r>
        <w:t>This function is available on the left side of the screen for certain views.</w:t>
      </w:r>
    </w:p>
    <w:p w14:paraId="70BF5F96" w14:textId="77777777" w:rsidR="00076C8C" w:rsidRPr="00076C8C" w:rsidRDefault="00076C8C" w:rsidP="006C419F">
      <w:pPr>
        <w:spacing w:before="120" w:after="120" w:line="360" w:lineRule="auto"/>
        <w:jc w:val="both"/>
      </w:pPr>
      <w:r>
        <w:t xml:space="preserve">When typing in the filter field filtering automatically starts shortly after and the searched rows will come forward. </w:t>
      </w:r>
    </w:p>
    <w:p w14:paraId="70BF5F97" w14:textId="77777777" w:rsidR="00076C8C" w:rsidRDefault="000F062F" w:rsidP="006C419F">
      <w:pPr>
        <w:spacing w:before="120" w:after="120" w:line="360" w:lineRule="auto"/>
        <w:jc w:val="both"/>
      </w:pPr>
      <w:r>
        <w:rPr>
          <w:noProof/>
          <w:lang w:val="hu-HU" w:eastAsia="hu-HU"/>
        </w:rPr>
        <w:lastRenderedPageBreak/>
        <w:drawing>
          <wp:inline distT="0" distB="0" distL="0" distR="0" wp14:anchorId="70BF6158" wp14:editId="70BF6159">
            <wp:extent cx="5760720" cy="2607310"/>
            <wp:effectExtent l="0" t="0" r="0" b="254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07310"/>
                    </a:xfrm>
                    <a:prstGeom prst="rect">
                      <a:avLst/>
                    </a:prstGeom>
                  </pic:spPr>
                </pic:pic>
              </a:graphicData>
            </a:graphic>
          </wp:inline>
        </w:drawing>
      </w:r>
    </w:p>
    <w:p w14:paraId="70BF5F98" w14:textId="77777777" w:rsidR="0072103D" w:rsidRPr="0072103D" w:rsidRDefault="0072103D" w:rsidP="006C419F">
      <w:pPr>
        <w:spacing w:before="120" w:after="120" w:line="360" w:lineRule="auto"/>
        <w:jc w:val="both"/>
      </w:pPr>
      <w:r>
        <w:t>Filter criteria in the field can be deleted with clicking “X”. The screen resets to the original version without filters.</w:t>
      </w:r>
    </w:p>
    <w:p w14:paraId="70BF5F99" w14:textId="77777777" w:rsidR="0072103D" w:rsidRPr="00076C8C" w:rsidRDefault="00EF3362" w:rsidP="006C419F">
      <w:pPr>
        <w:spacing w:before="120" w:after="120" w:line="360" w:lineRule="auto"/>
        <w:jc w:val="center"/>
      </w:pPr>
      <w:r>
        <w:rPr>
          <w:noProof/>
          <w:lang w:val="hu-HU" w:eastAsia="hu-HU"/>
        </w:rPr>
        <w:drawing>
          <wp:inline distT="0" distB="0" distL="0" distR="0" wp14:anchorId="70BF615A" wp14:editId="70BF615B">
            <wp:extent cx="2078990" cy="4395470"/>
            <wp:effectExtent l="0" t="0" r="0" b="508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8990" cy="4395470"/>
                    </a:xfrm>
                    <a:prstGeom prst="rect">
                      <a:avLst/>
                    </a:prstGeom>
                    <a:noFill/>
                  </pic:spPr>
                </pic:pic>
              </a:graphicData>
            </a:graphic>
          </wp:inline>
        </w:drawing>
      </w:r>
    </w:p>
    <w:p w14:paraId="70BF5F9A" w14:textId="77777777" w:rsidR="00076C8C" w:rsidRPr="00076C8C" w:rsidRDefault="00076C8C" w:rsidP="006C419F">
      <w:pPr>
        <w:spacing w:before="120" w:after="120" w:line="360" w:lineRule="auto"/>
        <w:jc w:val="both"/>
      </w:pPr>
      <w:r>
        <w:t xml:space="preserve">If you do not wish to use </w:t>
      </w:r>
      <w:r w:rsidR="00EF3362">
        <w:t>quick</w:t>
      </w:r>
      <w:r>
        <w:t xml:space="preserve"> filters, click the arrow in the title row to “close” it.</w:t>
      </w:r>
    </w:p>
    <w:p w14:paraId="70BF5F9B" w14:textId="77777777" w:rsidR="00AB0719" w:rsidRPr="00AB0719" w:rsidRDefault="00076C8C" w:rsidP="006C419F">
      <w:pPr>
        <w:spacing w:before="120" w:after="120" w:line="360" w:lineRule="auto"/>
        <w:jc w:val="both"/>
      </w:pPr>
      <w:r>
        <w:rPr>
          <w:noProof/>
          <w:lang w:val="hu-HU" w:eastAsia="hu-HU"/>
        </w:rPr>
        <w:lastRenderedPageBreak/>
        <w:drawing>
          <wp:inline distT="0" distB="0" distL="0" distR="0" wp14:anchorId="70BF615C" wp14:editId="70BF615D">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70BF5F9C" w14:textId="77777777" w:rsidR="00AB0719" w:rsidRPr="00AB0719" w:rsidRDefault="00AB0719" w:rsidP="006C419F">
      <w:pPr>
        <w:pStyle w:val="Cmsor2"/>
        <w:spacing w:line="360" w:lineRule="auto"/>
        <w:jc w:val="both"/>
      </w:pPr>
      <w:bookmarkStart w:id="13" w:name="_Toc513125436"/>
      <w:bookmarkStart w:id="14" w:name="_Toc514765051"/>
      <w:bookmarkStart w:id="15" w:name="_Toc515528684"/>
      <w:bookmarkStart w:id="16" w:name="Export"/>
      <w:bookmarkStart w:id="17" w:name="_Toc156220952"/>
      <w:r>
        <w:t>Exporting</w:t>
      </w:r>
      <w:bookmarkEnd w:id="13"/>
      <w:bookmarkEnd w:id="14"/>
      <w:bookmarkEnd w:id="15"/>
      <w:bookmarkEnd w:id="17"/>
    </w:p>
    <w:bookmarkEnd w:id="16"/>
    <w:p w14:paraId="70BF5F9D" w14:textId="77777777" w:rsidR="00AB0719" w:rsidRPr="00AB0719" w:rsidRDefault="00AB0719" w:rsidP="006C419F">
      <w:pPr>
        <w:spacing w:before="120" w:after="120" w:line="360" w:lineRule="auto"/>
        <w:jc w:val="both"/>
      </w:pPr>
      <w:r>
        <w:t>Under different menus in this syst</w:t>
      </w:r>
      <w:r w:rsidR="00176137">
        <w:t xml:space="preserve">em listed data can be exported </w:t>
      </w:r>
      <w:r>
        <w:t>in XLSX (Excel 20</w:t>
      </w:r>
      <w:r w:rsidR="00EF3362">
        <w:t xml:space="preserve">07/2010), CSV (Comma Separated), XML, HTML, JSON </w:t>
      </w:r>
      <w:r>
        <w:t>format. Please use Settings/Export function in the top right corner.</w:t>
      </w:r>
    </w:p>
    <w:p w14:paraId="70BF5F9E" w14:textId="21A76D7F" w:rsidR="00AB0719" w:rsidRPr="00AB0719" w:rsidRDefault="00B04706" w:rsidP="006C419F">
      <w:pPr>
        <w:spacing w:before="120" w:after="120" w:line="360" w:lineRule="auto"/>
        <w:jc w:val="center"/>
      </w:pPr>
      <w:r>
        <w:rPr>
          <w:noProof/>
        </w:rPr>
        <w:drawing>
          <wp:inline distT="0" distB="0" distL="0" distR="0" wp14:anchorId="0B25451B" wp14:editId="0B251C32">
            <wp:extent cx="2819400" cy="2176248"/>
            <wp:effectExtent l="0" t="0" r="0" b="0"/>
            <wp:docPr id="495" name="Kép 49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25"/>
                    <a:stretch>
                      <a:fillRect/>
                    </a:stretch>
                  </pic:blipFill>
                  <pic:spPr>
                    <a:xfrm>
                      <a:off x="0" y="0"/>
                      <a:ext cx="2826794" cy="2181955"/>
                    </a:xfrm>
                    <a:prstGeom prst="rect">
                      <a:avLst/>
                    </a:prstGeom>
                  </pic:spPr>
                </pic:pic>
              </a:graphicData>
            </a:graphic>
          </wp:inline>
        </w:drawing>
      </w:r>
    </w:p>
    <w:p w14:paraId="70BF5F9F" w14:textId="77777777" w:rsidR="00AB0719" w:rsidRPr="00AB0719" w:rsidRDefault="00AB0719" w:rsidP="006C419F">
      <w:pPr>
        <w:spacing w:before="120" w:after="120" w:line="360" w:lineRule="auto"/>
        <w:jc w:val="both"/>
      </w:pPr>
      <w:r>
        <w:t xml:space="preserve">Export is valid for the total (filtered or not filtered list (regardless of the number of pages). The maximum number of rows to be exported can be activated at system parameters with an admin role. </w:t>
      </w:r>
    </w:p>
    <w:p w14:paraId="70BF5FA0" w14:textId="77777777" w:rsidR="00AB0719" w:rsidRPr="00AB0719" w:rsidRDefault="00AB0719" w:rsidP="006C419F">
      <w:pPr>
        <w:spacing w:before="120" w:after="120" w:line="360" w:lineRule="auto"/>
        <w:jc w:val="both"/>
      </w:pPr>
      <w:r>
        <w:t>Files can be saved or opened with an .xlsx extension file by MS Excel application and .csv files can also be opened by MS Excel. After opening you may use the options for a linked application (e.g. Formatting, editing, printing, etc</w:t>
      </w:r>
      <w:r w:rsidR="0070307D">
        <w:t>.</w:t>
      </w:r>
      <w:r>
        <w:t>).</w:t>
      </w:r>
    </w:p>
    <w:p w14:paraId="70BF5FA1" w14:textId="77777777" w:rsidR="00AB0719" w:rsidRPr="00AB0719" w:rsidRDefault="00AB0719" w:rsidP="006C419F">
      <w:pPr>
        <w:pStyle w:val="Cmsor2"/>
        <w:spacing w:line="360" w:lineRule="auto"/>
        <w:jc w:val="both"/>
      </w:pPr>
      <w:bookmarkStart w:id="18" w:name="_Toc514765052"/>
      <w:bookmarkStart w:id="19" w:name="_Toc515528685"/>
      <w:bookmarkStart w:id="20" w:name="_Toc156220953"/>
      <w:r>
        <w:t>History</w:t>
      </w:r>
      <w:bookmarkEnd w:id="18"/>
      <w:bookmarkEnd w:id="19"/>
      <w:bookmarkEnd w:id="20"/>
    </w:p>
    <w:p w14:paraId="70BF5FA2" w14:textId="77777777" w:rsidR="00AB0719" w:rsidRPr="00AB0719" w:rsidRDefault="00AB0719" w:rsidP="006C419F">
      <w:pPr>
        <w:spacing w:before="120" w:after="120" w:line="360" w:lineRule="auto"/>
        <w:jc w:val="both"/>
      </w:pPr>
      <w:r>
        <w:t>Core functions’ history can be viewed. Functions are visible in the top right corner of a chart overview if a record is highlighted.</w:t>
      </w:r>
    </w:p>
    <w:p w14:paraId="70BF5FA3"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60" wp14:editId="70BF6161">
            <wp:extent cx="3274060" cy="969645"/>
            <wp:effectExtent l="0" t="0" r="2540" b="190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4060" cy="969645"/>
                    </a:xfrm>
                    <a:prstGeom prst="rect">
                      <a:avLst/>
                    </a:prstGeom>
                    <a:noFill/>
                  </pic:spPr>
                </pic:pic>
              </a:graphicData>
            </a:graphic>
          </wp:inline>
        </w:drawing>
      </w:r>
    </w:p>
    <w:p w14:paraId="70BF5FA4" w14:textId="77777777" w:rsidR="00AB0719" w:rsidRPr="00AB0719" w:rsidRDefault="00AB0719" w:rsidP="006C419F">
      <w:pPr>
        <w:spacing w:before="120" w:after="120" w:line="360" w:lineRule="auto"/>
        <w:jc w:val="both"/>
      </w:pPr>
      <w:r>
        <w:t>In the pop up window you may see when and what functions were performed by certain users on the same record.</w:t>
      </w:r>
    </w:p>
    <w:p w14:paraId="70BF5FA5" w14:textId="77777777" w:rsidR="00AB0719" w:rsidRPr="00AB0719" w:rsidRDefault="00BF14EA" w:rsidP="006C419F">
      <w:pPr>
        <w:spacing w:before="120" w:after="120" w:line="360" w:lineRule="auto"/>
        <w:jc w:val="both"/>
      </w:pPr>
      <w:r>
        <w:rPr>
          <w:noProof/>
          <w:lang w:val="hu-HU" w:eastAsia="hu-HU"/>
        </w:rPr>
        <w:drawing>
          <wp:inline distT="0" distB="0" distL="0" distR="0" wp14:anchorId="70BF6162" wp14:editId="70BF6163">
            <wp:extent cx="5760720" cy="303593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35935"/>
                    </a:xfrm>
                    <a:prstGeom prst="rect">
                      <a:avLst/>
                    </a:prstGeom>
                  </pic:spPr>
                </pic:pic>
              </a:graphicData>
            </a:graphic>
          </wp:inline>
        </w:drawing>
      </w:r>
    </w:p>
    <w:p w14:paraId="70BF5FA6" w14:textId="77777777" w:rsidR="00AB0719" w:rsidRPr="00AB0719" w:rsidRDefault="00BF14EA" w:rsidP="006C419F">
      <w:pPr>
        <w:pStyle w:val="Cmsor2"/>
        <w:spacing w:line="360" w:lineRule="auto"/>
        <w:jc w:val="both"/>
      </w:pPr>
      <w:bookmarkStart w:id="21" w:name="_Toc514765053"/>
      <w:bookmarkStart w:id="22" w:name="_Toc515528686"/>
      <w:bookmarkStart w:id="23" w:name="_Toc156220954"/>
      <w:r>
        <w:t>Shortcut</w:t>
      </w:r>
      <w:r w:rsidR="00AB0719">
        <w:t xml:space="preserve"> keys</w:t>
      </w:r>
      <w:bookmarkEnd w:id="21"/>
      <w:bookmarkEnd w:id="22"/>
      <w:bookmarkEnd w:id="23"/>
    </w:p>
    <w:p w14:paraId="70BF5FA7" w14:textId="77777777" w:rsidR="00AB0719" w:rsidRPr="00AB0719" w:rsidRDefault="00AB0719" w:rsidP="006C419F">
      <w:pPr>
        <w:spacing w:before="120" w:after="120" w:line="360" w:lineRule="auto"/>
        <w:jc w:val="both"/>
      </w:pPr>
      <w:r>
        <w:t>Use “Tab” to navigate, “Enter” to save and “Esc” to exit the edit window. This system does not support any other shortcut keys.</w:t>
      </w:r>
    </w:p>
    <w:p w14:paraId="70BF5FA8" w14:textId="77777777" w:rsidR="00AB0719" w:rsidRPr="00AB0719" w:rsidRDefault="00AB0719" w:rsidP="006C419F">
      <w:pPr>
        <w:pStyle w:val="Cmsor2"/>
        <w:spacing w:line="360" w:lineRule="auto"/>
        <w:jc w:val="both"/>
      </w:pPr>
      <w:bookmarkStart w:id="24" w:name="_Toc514765054"/>
      <w:bookmarkStart w:id="25" w:name="_Toc515528687"/>
      <w:bookmarkStart w:id="26" w:name="_Toc156220955"/>
      <w:r>
        <w:t>Refresh</w:t>
      </w:r>
      <w:bookmarkEnd w:id="24"/>
      <w:bookmarkEnd w:id="25"/>
      <w:bookmarkEnd w:id="26"/>
    </w:p>
    <w:p w14:paraId="70BF5FA9" w14:textId="77777777" w:rsidR="00AB0719" w:rsidRPr="00AB0719" w:rsidRDefault="00AB0719" w:rsidP="006C419F">
      <w:pPr>
        <w:tabs>
          <w:tab w:val="center" w:pos="2552"/>
        </w:tabs>
        <w:spacing w:before="120" w:after="120" w:line="360" w:lineRule="auto"/>
        <w:jc w:val="both"/>
      </w:pPr>
      <w:r>
        <w:t>Click “Refresh” to make the system download the given page again with the current data contents.</w:t>
      </w:r>
    </w:p>
    <w:p w14:paraId="70BF5FAA" w14:textId="77777777" w:rsidR="00AB0719" w:rsidRPr="00AB0719" w:rsidRDefault="00BF14EA" w:rsidP="006C419F">
      <w:pPr>
        <w:tabs>
          <w:tab w:val="center" w:pos="2552"/>
        </w:tabs>
        <w:spacing w:before="120" w:after="120" w:line="360" w:lineRule="auto"/>
        <w:jc w:val="center"/>
      </w:pPr>
      <w:r>
        <w:rPr>
          <w:noProof/>
          <w:lang w:val="hu-HU" w:eastAsia="hu-HU"/>
        </w:rPr>
        <w:drawing>
          <wp:inline distT="0" distB="0" distL="0" distR="0" wp14:anchorId="70BF6164" wp14:editId="70BF6165">
            <wp:extent cx="646430" cy="579120"/>
            <wp:effectExtent l="0" t="0" r="1270" b="0"/>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430" cy="579120"/>
                    </a:xfrm>
                    <a:prstGeom prst="rect">
                      <a:avLst/>
                    </a:prstGeom>
                    <a:noFill/>
                  </pic:spPr>
                </pic:pic>
              </a:graphicData>
            </a:graphic>
          </wp:inline>
        </w:drawing>
      </w:r>
    </w:p>
    <w:p w14:paraId="70BF5FAB" w14:textId="77777777" w:rsidR="00AB0719" w:rsidRPr="00AB0719" w:rsidRDefault="00AB0719" w:rsidP="006C419F">
      <w:pPr>
        <w:tabs>
          <w:tab w:val="center" w:pos="2552"/>
        </w:tabs>
        <w:spacing w:before="120" w:after="120" w:line="360" w:lineRule="auto"/>
        <w:jc w:val="center"/>
      </w:pPr>
      <w:r>
        <w:t>or</w:t>
      </w:r>
    </w:p>
    <w:p w14:paraId="70BF5FAC" w14:textId="77777777" w:rsidR="00AB0719" w:rsidRPr="00AB0719" w:rsidRDefault="00BF14EA" w:rsidP="00BF14EA">
      <w:pPr>
        <w:tabs>
          <w:tab w:val="center" w:pos="2552"/>
        </w:tabs>
        <w:spacing w:before="120" w:after="120" w:line="360" w:lineRule="auto"/>
        <w:jc w:val="center"/>
      </w:pPr>
      <w:r>
        <w:rPr>
          <w:noProof/>
          <w:lang w:val="hu-HU" w:eastAsia="hu-HU"/>
        </w:rPr>
        <w:drawing>
          <wp:inline distT="0" distB="0" distL="0" distR="0" wp14:anchorId="70BF6166" wp14:editId="70BF6167">
            <wp:extent cx="1078865" cy="414655"/>
            <wp:effectExtent l="0" t="0" r="6985" b="4445"/>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414655"/>
                    </a:xfrm>
                    <a:prstGeom prst="rect">
                      <a:avLst/>
                    </a:prstGeom>
                    <a:noFill/>
                  </pic:spPr>
                </pic:pic>
              </a:graphicData>
            </a:graphic>
          </wp:inline>
        </w:drawing>
      </w:r>
    </w:p>
    <w:p w14:paraId="70BF5FAD" w14:textId="77777777" w:rsidR="00AB0719" w:rsidRPr="00AB0719" w:rsidRDefault="00AB0719" w:rsidP="006C419F">
      <w:pPr>
        <w:pStyle w:val="Cmsor2"/>
        <w:spacing w:line="360" w:lineRule="auto"/>
        <w:jc w:val="both"/>
      </w:pPr>
      <w:bookmarkStart w:id="27" w:name="_Toc514765055"/>
      <w:bookmarkStart w:id="28" w:name="_Toc515528688"/>
      <w:bookmarkStart w:id="29" w:name="_Toc156220956"/>
      <w:r>
        <w:lastRenderedPageBreak/>
        <w:t>Forward</w:t>
      </w:r>
      <w:bookmarkEnd w:id="27"/>
      <w:bookmarkEnd w:id="28"/>
      <w:bookmarkEnd w:id="29"/>
    </w:p>
    <w:p w14:paraId="70BF5FAE" w14:textId="77777777" w:rsidR="00AB0719" w:rsidRDefault="00AB0719" w:rsidP="006C419F">
      <w:pPr>
        <w:spacing w:before="120" w:after="120" w:line="360" w:lineRule="auto"/>
        <w:jc w:val="both"/>
      </w:pPr>
      <w:r>
        <w:t>If you have several pages of information in t</w:t>
      </w:r>
      <w:r w:rsidR="008A6000">
        <w:t>he given list view you can see F</w:t>
      </w:r>
      <w:r>
        <w:t>orward at the bottom of the page.</w:t>
      </w:r>
    </w:p>
    <w:p w14:paraId="70BF5FAF" w14:textId="77777777" w:rsidR="00BF14EA" w:rsidRPr="00AB0719" w:rsidRDefault="00BF14EA" w:rsidP="00BF14EA">
      <w:pPr>
        <w:spacing w:before="120" w:after="120" w:line="360" w:lineRule="auto"/>
        <w:jc w:val="center"/>
      </w:pPr>
      <w:r>
        <w:rPr>
          <w:noProof/>
          <w:lang w:val="hu-HU" w:eastAsia="hu-HU"/>
        </w:rPr>
        <w:drawing>
          <wp:inline distT="0" distB="0" distL="0" distR="0" wp14:anchorId="70BF6168" wp14:editId="70BF6169">
            <wp:extent cx="6340475" cy="180551"/>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7532" cy="181321"/>
                    </a:xfrm>
                    <a:prstGeom prst="rect">
                      <a:avLst/>
                    </a:prstGeom>
                    <a:noFill/>
                  </pic:spPr>
                </pic:pic>
              </a:graphicData>
            </a:graphic>
          </wp:inline>
        </w:drawing>
      </w:r>
    </w:p>
    <w:p w14:paraId="70BF5FB0" w14:textId="77777777" w:rsidR="00AB0719" w:rsidRPr="00AB0719" w:rsidRDefault="00AB0719" w:rsidP="006C419F">
      <w:pPr>
        <w:spacing w:before="120" w:after="120" w:line="360" w:lineRule="auto"/>
        <w:jc w:val="both"/>
      </w:pPr>
      <w:r>
        <w:t>Use left arrows to go back. Single arrow jumps pages and double arrows navigate you to the first page of the list view.</w:t>
      </w:r>
    </w:p>
    <w:p w14:paraId="70BF5FB1"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A" wp14:editId="70BF616B">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70BF5FB2" w14:textId="77777777" w:rsidR="00AB0719" w:rsidRPr="00AB0719" w:rsidRDefault="008A6000" w:rsidP="006C419F">
      <w:pPr>
        <w:spacing w:before="120" w:after="120" w:line="360" w:lineRule="auto"/>
        <w:jc w:val="both"/>
      </w:pPr>
      <w:r>
        <w:t>Use right arrows to move F</w:t>
      </w:r>
      <w:r w:rsidR="00AB0719">
        <w:t>orward. Single arrow jumps pages and double arrows navigate you to the last page of the list view.</w:t>
      </w:r>
    </w:p>
    <w:p w14:paraId="70BF5FB3"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C" wp14:editId="70BF616D">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70BF5FB4" w14:textId="77777777" w:rsidR="00AB0719" w:rsidRPr="00AB0719" w:rsidRDefault="00AB0719" w:rsidP="006C419F">
      <w:pPr>
        <w:spacing w:before="120" w:after="120" w:line="360" w:lineRule="auto"/>
        <w:jc w:val="both"/>
      </w:pPr>
      <w:r>
        <w:t>If you know the page number</w:t>
      </w:r>
      <w:r w:rsidR="00F254B2">
        <w:t>,</w:t>
      </w:r>
      <w:r>
        <w:t xml:space="preserve"> you may directly jump to the information page you are looking for.</w:t>
      </w:r>
    </w:p>
    <w:p w14:paraId="70BF5FB5"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6E" wp14:editId="70BF616F">
            <wp:extent cx="1969135" cy="426720"/>
            <wp:effectExtent l="0" t="0" r="0" b="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9135" cy="426720"/>
                    </a:xfrm>
                    <a:prstGeom prst="rect">
                      <a:avLst/>
                    </a:prstGeom>
                    <a:noFill/>
                  </pic:spPr>
                </pic:pic>
              </a:graphicData>
            </a:graphic>
          </wp:inline>
        </w:drawing>
      </w:r>
    </w:p>
    <w:p w14:paraId="70BF5FB6" w14:textId="77777777" w:rsidR="00AB0719" w:rsidRPr="00AB0719" w:rsidRDefault="00AB0719" w:rsidP="006C419F">
      <w:pPr>
        <w:spacing w:before="120" w:after="120" w:line="360" w:lineRule="auto"/>
        <w:jc w:val="both"/>
      </w:pPr>
      <w:r>
        <w:t>You can use the scroll down bar to select the number of hits on a page.</w:t>
      </w:r>
    </w:p>
    <w:p w14:paraId="70BF5FB7"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70" wp14:editId="70BF6171">
            <wp:extent cx="933450" cy="1930544"/>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4185" cy="1932065"/>
                    </a:xfrm>
                    <a:prstGeom prst="rect">
                      <a:avLst/>
                    </a:prstGeom>
                  </pic:spPr>
                </pic:pic>
              </a:graphicData>
            </a:graphic>
          </wp:inline>
        </w:drawing>
      </w:r>
    </w:p>
    <w:p w14:paraId="70BF5FB8" w14:textId="77777777" w:rsidR="00AB0719" w:rsidRPr="00AB0719" w:rsidRDefault="00AB0719" w:rsidP="006C419F">
      <w:pPr>
        <w:spacing w:before="120" w:after="120" w:line="360" w:lineRule="auto"/>
        <w:jc w:val="both"/>
      </w:pPr>
      <w:r>
        <w:t xml:space="preserve">Click this button to refresh the contents of a page. </w:t>
      </w:r>
    </w:p>
    <w:p w14:paraId="70BF5FB9"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72" wp14:editId="70BF6173">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0BF5FBA" w14:textId="77777777" w:rsidR="00AB0719" w:rsidRPr="00AB0719" w:rsidRDefault="00AB0719" w:rsidP="006C419F">
      <w:pPr>
        <w:pStyle w:val="Cmsor2"/>
        <w:spacing w:line="360" w:lineRule="auto"/>
        <w:jc w:val="both"/>
      </w:pPr>
      <w:bookmarkStart w:id="30" w:name="_Toc514765056"/>
      <w:bookmarkStart w:id="31" w:name="_Toc515528689"/>
      <w:bookmarkStart w:id="32" w:name="_Toc156220957"/>
      <w:r>
        <w:t>Field check</w:t>
      </w:r>
      <w:bookmarkEnd w:id="30"/>
      <w:bookmarkEnd w:id="31"/>
      <w:bookmarkEnd w:id="32"/>
    </w:p>
    <w:p w14:paraId="70BF5FBB" w14:textId="77777777" w:rsidR="00AB0719" w:rsidRPr="00AB0719" w:rsidRDefault="00AB0719" w:rsidP="006C419F">
      <w:pPr>
        <w:spacing w:before="120" w:after="120" w:line="360" w:lineRule="auto"/>
        <w:jc w:val="both"/>
      </w:pPr>
      <w:r>
        <w:t>The system checks immediately if the fields are filled out a</w:t>
      </w:r>
      <w:r w:rsidR="00BF14EA">
        <w:t xml:space="preserve">s soon as we leave the fields. </w:t>
      </w:r>
      <w:r>
        <w:t>Any incorrect fields with no data will be highlighted with red borders and if you keep the mouse over the text box the reason for the fault will appear in a tooltip.</w:t>
      </w:r>
    </w:p>
    <w:p w14:paraId="70BF5FBC"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4" wp14:editId="70BF6175">
            <wp:extent cx="3096895" cy="883920"/>
            <wp:effectExtent l="0" t="0" r="8255"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6895" cy="883920"/>
                    </a:xfrm>
                    <a:prstGeom prst="rect">
                      <a:avLst/>
                    </a:prstGeom>
                    <a:noFill/>
                  </pic:spPr>
                </pic:pic>
              </a:graphicData>
            </a:graphic>
          </wp:inline>
        </w:drawing>
      </w:r>
    </w:p>
    <w:p w14:paraId="70BF5FBD" w14:textId="77777777" w:rsidR="00AB0719" w:rsidRPr="00AB0719" w:rsidRDefault="00AB0719" w:rsidP="006C419F">
      <w:pPr>
        <w:spacing w:before="120" w:after="120" w:line="360" w:lineRule="auto"/>
        <w:jc w:val="both"/>
      </w:pPr>
      <w:r>
        <w:t>Generally a red asterisk is put in front of each required field in system edit screens.</w:t>
      </w:r>
    </w:p>
    <w:p w14:paraId="70BF5FBE" w14:textId="77777777" w:rsidR="00AB0719" w:rsidRPr="00AB0719" w:rsidRDefault="00AB0719" w:rsidP="006C419F">
      <w:pPr>
        <w:spacing w:before="120" w:after="120" w:line="360" w:lineRule="auto"/>
        <w:jc w:val="both"/>
      </w:pPr>
      <w:r>
        <w:t xml:space="preserve">The system also checks the field length. Edit windows cannot be saved until the user corrects the value. </w:t>
      </w:r>
    </w:p>
    <w:p w14:paraId="70BF5FBF" w14:textId="77777777" w:rsidR="00AB0719" w:rsidRPr="00AB0719" w:rsidRDefault="00BF14EA" w:rsidP="006C419F">
      <w:pPr>
        <w:spacing w:before="120" w:after="120" w:line="360" w:lineRule="auto"/>
        <w:jc w:val="both"/>
        <w:rPr>
          <w:lang w:eastAsia="hu-HU"/>
        </w:rPr>
      </w:pPr>
      <w:r>
        <w:rPr>
          <w:noProof/>
          <w:lang w:val="hu-HU" w:eastAsia="hu-HU"/>
        </w:rPr>
        <w:drawing>
          <wp:inline distT="0" distB="0" distL="0" distR="0" wp14:anchorId="70BF6176" wp14:editId="70BF6177">
            <wp:extent cx="5584190" cy="4200525"/>
            <wp:effectExtent l="0" t="0" r="0" b="9525"/>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190" cy="4200525"/>
                    </a:xfrm>
                    <a:prstGeom prst="rect">
                      <a:avLst/>
                    </a:prstGeom>
                    <a:noFill/>
                  </pic:spPr>
                </pic:pic>
              </a:graphicData>
            </a:graphic>
          </wp:inline>
        </w:drawing>
      </w:r>
    </w:p>
    <w:p w14:paraId="70BF5FC0" w14:textId="77777777" w:rsidR="00AB0719" w:rsidRPr="00AB0719" w:rsidRDefault="00AB0719" w:rsidP="006C419F">
      <w:pPr>
        <w:pStyle w:val="Cmsor2"/>
        <w:spacing w:line="360" w:lineRule="auto"/>
        <w:jc w:val="both"/>
      </w:pPr>
      <w:bookmarkStart w:id="33" w:name="_Toc514765057"/>
      <w:bookmarkStart w:id="34" w:name="_Toc515528690"/>
      <w:bookmarkStart w:id="35" w:name="_Toc156220958"/>
      <w:r>
        <w:t>Layout</w:t>
      </w:r>
      <w:bookmarkEnd w:id="33"/>
      <w:bookmarkEnd w:id="34"/>
      <w:bookmarkEnd w:id="35"/>
    </w:p>
    <w:p w14:paraId="70BF5FC1" w14:textId="77777777" w:rsidR="00AB0719" w:rsidRPr="00AB0719" w:rsidRDefault="00AB0719" w:rsidP="006C419F">
      <w:pPr>
        <w:spacing w:before="120" w:after="120" w:line="360" w:lineRule="auto"/>
        <w:jc w:val="both"/>
      </w:pPr>
      <w:r>
        <w:t>In any view you may arrange columns according to different criteria. Click the highlighted column, and hold down the left mouse button to move columns. Pull the mouse to the required location and a green arrow appears to indicate where the column will move. Use left mouse button to adjust column width and size to make their contents well visible.</w:t>
      </w:r>
    </w:p>
    <w:p w14:paraId="70BF5FC2"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8" wp14:editId="70BF6179">
            <wp:extent cx="2078990" cy="1335405"/>
            <wp:effectExtent l="0" t="0" r="0"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8990" cy="1335405"/>
                    </a:xfrm>
                    <a:prstGeom prst="rect">
                      <a:avLst/>
                    </a:prstGeom>
                    <a:noFill/>
                  </pic:spPr>
                </pic:pic>
              </a:graphicData>
            </a:graphic>
          </wp:inline>
        </w:drawing>
      </w:r>
    </w:p>
    <w:p w14:paraId="70BF5FC3" w14:textId="77777777" w:rsidR="00AB0719" w:rsidRPr="00AB0719" w:rsidRDefault="00AB0719" w:rsidP="006C419F">
      <w:pPr>
        <w:spacing w:before="120" w:after="120" w:line="360" w:lineRule="auto"/>
        <w:jc w:val="both"/>
      </w:pPr>
      <w:r>
        <w:t>Click the arrow on the right of the header to open the drop down menu. The contents of the columns can be activated as per sorting order either “ascending” or “descending”. Use checkers in Columns menu before the columns to include them in a view or not. You may change settings any time. All fields will be displayed on lists in a default case.</w:t>
      </w:r>
    </w:p>
    <w:p w14:paraId="70BF5FC4" w14:textId="362E4AFF" w:rsidR="00AB0719" w:rsidRPr="00137319" w:rsidRDefault="008C0192" w:rsidP="006C419F">
      <w:pPr>
        <w:spacing w:before="120" w:after="120" w:line="360" w:lineRule="auto"/>
        <w:jc w:val="center"/>
        <w:rPr>
          <w:lang w:val="hu-HU"/>
        </w:rPr>
      </w:pPr>
      <w:r>
        <w:rPr>
          <w:noProof/>
        </w:rPr>
        <w:drawing>
          <wp:inline distT="0" distB="0" distL="0" distR="0" wp14:anchorId="07F019EE" wp14:editId="172AD44E">
            <wp:extent cx="3514725" cy="2162175"/>
            <wp:effectExtent l="0" t="0" r="9525" b="9525"/>
            <wp:docPr id="451" name="Kép 45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rotWithShape="1">
                    <a:blip r:embed="rId21"/>
                    <a:srcRect b="47575"/>
                    <a:stretch/>
                  </pic:blipFill>
                  <pic:spPr bwMode="auto">
                    <a:xfrm>
                      <a:off x="0" y="0"/>
                      <a:ext cx="3514725" cy="2162175"/>
                    </a:xfrm>
                    <a:prstGeom prst="rect">
                      <a:avLst/>
                    </a:prstGeom>
                    <a:ln>
                      <a:noFill/>
                    </a:ln>
                    <a:extLst>
                      <a:ext uri="{53640926-AAD7-44D8-BBD7-CCE9431645EC}">
                        <a14:shadowObscured xmlns:a14="http://schemas.microsoft.com/office/drawing/2010/main"/>
                      </a:ext>
                    </a:extLst>
                  </pic:spPr>
                </pic:pic>
              </a:graphicData>
            </a:graphic>
          </wp:inline>
        </w:drawing>
      </w:r>
    </w:p>
    <w:p w14:paraId="70BF5FC5" w14:textId="77777777" w:rsidR="00AB0719" w:rsidRDefault="00AB0719" w:rsidP="006C419F">
      <w:pPr>
        <w:spacing w:before="120" w:after="120" w:line="360" w:lineRule="auto"/>
        <w:jc w:val="both"/>
      </w:pPr>
      <w:r>
        <w:t>You may change the order of columns with moving their header rows and click their sides to change width.</w:t>
      </w:r>
    </w:p>
    <w:p w14:paraId="705CAE4A" w14:textId="77777777" w:rsidR="00957452" w:rsidRPr="000515EE" w:rsidRDefault="00957452" w:rsidP="00957452">
      <w:pPr>
        <w:pStyle w:val="Cmsor1"/>
        <w:numPr>
          <w:ilvl w:val="0"/>
          <w:numId w:val="1"/>
        </w:numPr>
        <w:spacing w:before="120" w:after="120"/>
        <w:jc w:val="both"/>
      </w:pPr>
      <w:bookmarkStart w:id="36" w:name="_Toc156220959"/>
      <w:r>
        <w:t>Login informations</w:t>
      </w:r>
      <w:bookmarkEnd w:id="36"/>
    </w:p>
    <w:p w14:paraId="2E973064" w14:textId="77777777" w:rsidR="00957452" w:rsidRDefault="00957452" w:rsidP="00957452">
      <w:pPr>
        <w:rPr>
          <w:lang w:eastAsia="hu-HU"/>
        </w:rPr>
      </w:pPr>
      <w:bookmarkStart w:id="37" w:name="_Toc528593790"/>
      <w:bookmarkStart w:id="38" w:name="_Toc529965469"/>
      <w:bookmarkStart w:id="39" w:name="_Toc10044495"/>
      <w:bookmarkStart w:id="40" w:name="_Toc70951104"/>
    </w:p>
    <w:p w14:paraId="79282831" w14:textId="77777777" w:rsidR="00957452" w:rsidRPr="003B6427" w:rsidRDefault="00957452" w:rsidP="00941772">
      <w:pPr>
        <w:pStyle w:val="Cmsor2"/>
        <w:numPr>
          <w:ilvl w:val="1"/>
          <w:numId w:val="1"/>
        </w:numPr>
        <w:jc w:val="both"/>
      </w:pPr>
      <w:bookmarkStart w:id="41" w:name="_Toc156220960"/>
      <w:r w:rsidRPr="003B6427">
        <w:t>Certificate expiration</w:t>
      </w:r>
      <w:bookmarkEnd w:id="41"/>
    </w:p>
    <w:p w14:paraId="149AE507" w14:textId="77777777" w:rsidR="00957452" w:rsidRDefault="00957452" w:rsidP="00957452">
      <w:pPr>
        <w:rPr>
          <w:lang w:eastAsia="hu-HU"/>
        </w:rPr>
      </w:pPr>
    </w:p>
    <w:p w14:paraId="1550EF86" w14:textId="77777777" w:rsidR="00957452" w:rsidRDefault="00957452" w:rsidP="00941772">
      <w:pPr>
        <w:jc w:val="both"/>
        <w:rPr>
          <w:lang w:eastAsia="hu-HU"/>
        </w:rPr>
      </w:pPr>
      <w:r>
        <w:rPr>
          <w:lang w:eastAsia="hu-HU"/>
        </w:rPr>
        <w:t>The logged in user can look at the right corner and see the green shield icon before her/his name, which indicates the current certificate of the user is valid. Move the cursor over the icon. A tooltip informs the user about the expiration date of its password.</w:t>
      </w:r>
    </w:p>
    <w:p w14:paraId="5D01A113" w14:textId="77777777" w:rsidR="00957452" w:rsidRDefault="00957452" w:rsidP="00957452">
      <w:pPr>
        <w:jc w:val="center"/>
        <w:rPr>
          <w:lang w:eastAsia="hu-HU"/>
        </w:rPr>
      </w:pPr>
      <w:r>
        <w:rPr>
          <w:noProof/>
        </w:rPr>
        <w:drawing>
          <wp:inline distT="0" distB="0" distL="0" distR="0" wp14:anchorId="0FB09E68" wp14:editId="05B9B973">
            <wp:extent cx="3733800" cy="657225"/>
            <wp:effectExtent l="0" t="0" r="0" b="9525"/>
            <wp:docPr id="124" name="Kép 1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50" descr="A képen szöveg látható&#10;&#10;Automatikusan generált leírás"/>
                    <pic:cNvPicPr/>
                  </pic:nvPicPr>
                  <pic:blipFill>
                    <a:blip r:embed="rId39"/>
                    <a:stretch>
                      <a:fillRect/>
                    </a:stretch>
                  </pic:blipFill>
                  <pic:spPr>
                    <a:xfrm>
                      <a:off x="0" y="0"/>
                      <a:ext cx="3733800" cy="657225"/>
                    </a:xfrm>
                    <a:prstGeom prst="rect">
                      <a:avLst/>
                    </a:prstGeom>
                  </pic:spPr>
                </pic:pic>
              </a:graphicData>
            </a:graphic>
          </wp:inline>
        </w:drawing>
      </w:r>
    </w:p>
    <w:p w14:paraId="228D34FD" w14:textId="77777777" w:rsidR="00957452" w:rsidRDefault="00957452" w:rsidP="00941772">
      <w:pPr>
        <w:jc w:val="both"/>
        <w:rPr>
          <w:lang w:eastAsia="hu-HU"/>
        </w:rPr>
      </w:pPr>
    </w:p>
    <w:p w14:paraId="1E3694A5" w14:textId="77777777" w:rsidR="00957452" w:rsidRDefault="00957452" w:rsidP="00941772">
      <w:pPr>
        <w:jc w:val="both"/>
        <w:rPr>
          <w:noProof/>
        </w:rPr>
      </w:pPr>
      <w:r>
        <w:rPr>
          <w:lang w:eastAsia="hu-HU"/>
        </w:rPr>
        <w:t>If the expiration date of the certificate or password is soon,  a yellow shield icon with an exclamation point appears before the name of the logged in user:</w:t>
      </w:r>
      <w:r>
        <w:rPr>
          <w:noProof/>
        </w:rPr>
        <w:t xml:space="preserve"> </w:t>
      </w:r>
      <w:r>
        <w:rPr>
          <w:noProof/>
        </w:rPr>
        <w:drawing>
          <wp:inline distT="0" distB="0" distL="0" distR="0" wp14:anchorId="410C370F" wp14:editId="0CA922D4">
            <wp:extent cx="314325" cy="428625"/>
            <wp:effectExtent l="0" t="0" r="9525" b="9525"/>
            <wp:docPr id="790" name="Kép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325" cy="428625"/>
                    </a:xfrm>
                    <a:prstGeom prst="rect">
                      <a:avLst/>
                    </a:prstGeom>
                  </pic:spPr>
                </pic:pic>
              </a:graphicData>
            </a:graphic>
          </wp:inline>
        </w:drawing>
      </w:r>
    </w:p>
    <w:p w14:paraId="2EF14367" w14:textId="77777777" w:rsidR="00957452" w:rsidRDefault="00957452" w:rsidP="00941772">
      <w:pPr>
        <w:jc w:val="both"/>
        <w:rPr>
          <w:noProof/>
        </w:rPr>
      </w:pPr>
    </w:p>
    <w:p w14:paraId="78B38880" w14:textId="68384885" w:rsidR="00957452" w:rsidRDefault="00957452" w:rsidP="00941772">
      <w:pPr>
        <w:jc w:val="both"/>
        <w:rPr>
          <w:lang w:eastAsia="hu-HU"/>
        </w:rPr>
      </w:pPr>
      <w:r>
        <w:rPr>
          <w:lang w:eastAsia="hu-HU"/>
        </w:rPr>
        <w:lastRenderedPageBreak/>
        <w:t xml:space="preserve">If the expiration date of the certificate or password is going to be very soon, a red shield icon with an exclamation point appears, warning the user, that the password needs to be changed very soon: </w:t>
      </w:r>
      <w:r>
        <w:rPr>
          <w:noProof/>
        </w:rPr>
        <w:drawing>
          <wp:inline distT="0" distB="0" distL="0" distR="0" wp14:anchorId="4FA9D377" wp14:editId="41225BC4">
            <wp:extent cx="314325" cy="323850"/>
            <wp:effectExtent l="0" t="0" r="9525" b="0"/>
            <wp:docPr id="788" name="Kép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 cy="323850"/>
                    </a:xfrm>
                    <a:prstGeom prst="rect">
                      <a:avLst/>
                    </a:prstGeom>
                  </pic:spPr>
                </pic:pic>
              </a:graphicData>
            </a:graphic>
          </wp:inline>
        </w:drawing>
      </w:r>
    </w:p>
    <w:p w14:paraId="1A889EA6" w14:textId="77777777" w:rsidR="00957452" w:rsidRDefault="00957452" w:rsidP="00941772">
      <w:pPr>
        <w:jc w:val="both"/>
        <w:rPr>
          <w:lang w:eastAsia="hu-HU"/>
        </w:rPr>
      </w:pPr>
    </w:p>
    <w:p w14:paraId="063AFB6F" w14:textId="77777777" w:rsidR="00957452" w:rsidRDefault="00957452" w:rsidP="00957452">
      <w:pPr>
        <w:jc w:val="both"/>
        <w:rPr>
          <w:lang w:eastAsia="hu-HU"/>
        </w:rPr>
      </w:pPr>
      <w:r>
        <w:rPr>
          <w:lang w:eastAsia="hu-HU"/>
        </w:rPr>
        <w:t>In case of invalid certificate or password a red shield icon with an „X” appears before the name of the logged in user:</w:t>
      </w:r>
      <w:r>
        <w:rPr>
          <w:noProof/>
        </w:rPr>
        <w:drawing>
          <wp:inline distT="0" distB="0" distL="0" distR="0" wp14:anchorId="5E273861" wp14:editId="21AADAB3">
            <wp:extent cx="268727" cy="371475"/>
            <wp:effectExtent l="0" t="0" r="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8849" cy="371644"/>
                    </a:xfrm>
                    <a:prstGeom prst="rect">
                      <a:avLst/>
                    </a:prstGeom>
                  </pic:spPr>
                </pic:pic>
              </a:graphicData>
            </a:graphic>
          </wp:inline>
        </w:drawing>
      </w:r>
    </w:p>
    <w:p w14:paraId="1FCC7C7C" w14:textId="77777777" w:rsidR="00957452" w:rsidRDefault="00957452" w:rsidP="00957452">
      <w:pPr>
        <w:jc w:val="both"/>
        <w:rPr>
          <w:lang w:eastAsia="hu-HU"/>
        </w:rPr>
      </w:pPr>
      <w:r>
        <w:rPr>
          <w:lang w:eastAsia="hu-HU"/>
        </w:rPr>
        <w:t>When logging into the application, the system shows a warning message, that the password is invalid:</w:t>
      </w:r>
    </w:p>
    <w:p w14:paraId="02D06C81" w14:textId="77777777" w:rsidR="00957452" w:rsidRDefault="00957452" w:rsidP="00957452">
      <w:pPr>
        <w:jc w:val="center"/>
        <w:rPr>
          <w:lang w:eastAsia="hu-HU"/>
        </w:rPr>
      </w:pPr>
      <w:r>
        <w:rPr>
          <w:noProof/>
        </w:rPr>
        <w:drawing>
          <wp:inline distT="0" distB="0" distL="0" distR="0" wp14:anchorId="3294C95D" wp14:editId="10FDC171">
            <wp:extent cx="2847975" cy="1076325"/>
            <wp:effectExtent l="0" t="0" r="9525" b="9525"/>
            <wp:docPr id="69" name="Kép 6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ép 69" descr="A képen szöveg látható&#10;&#10;Automatikusan generált leírás"/>
                    <pic:cNvPicPr/>
                  </pic:nvPicPr>
                  <pic:blipFill>
                    <a:blip r:embed="rId43"/>
                    <a:stretch>
                      <a:fillRect/>
                    </a:stretch>
                  </pic:blipFill>
                  <pic:spPr>
                    <a:xfrm>
                      <a:off x="0" y="0"/>
                      <a:ext cx="2847975" cy="1076325"/>
                    </a:xfrm>
                    <a:prstGeom prst="rect">
                      <a:avLst/>
                    </a:prstGeom>
                  </pic:spPr>
                </pic:pic>
              </a:graphicData>
            </a:graphic>
          </wp:inline>
        </w:drawing>
      </w:r>
    </w:p>
    <w:p w14:paraId="10DF40F8" w14:textId="77777777" w:rsidR="00957452" w:rsidRDefault="00957452" w:rsidP="00957452">
      <w:pPr>
        <w:rPr>
          <w:lang w:eastAsia="hu-HU"/>
        </w:rPr>
      </w:pPr>
    </w:p>
    <w:p w14:paraId="5FCC3519" w14:textId="77777777" w:rsidR="00957452" w:rsidRDefault="00957452" w:rsidP="00957452">
      <w:pPr>
        <w:jc w:val="center"/>
        <w:rPr>
          <w:color w:val="1198E2" w:themeColor="accent2" w:themeShade="BF"/>
          <w:sz w:val="24"/>
          <w:szCs w:val="20"/>
        </w:rPr>
      </w:pPr>
    </w:p>
    <w:p w14:paraId="381DEA1B" w14:textId="77777777" w:rsidR="00957452" w:rsidRPr="008C0FFC" w:rsidRDefault="00957452" w:rsidP="00957452">
      <w:pPr>
        <w:jc w:val="center"/>
        <w:rPr>
          <w:color w:val="1198E2" w:themeColor="accent2" w:themeShade="BF"/>
          <w:sz w:val="24"/>
          <w:szCs w:val="20"/>
        </w:rPr>
      </w:pPr>
    </w:p>
    <w:p w14:paraId="6EAAE878" w14:textId="77777777" w:rsidR="00957452" w:rsidRPr="003B6427" w:rsidRDefault="00957452" w:rsidP="00941772">
      <w:pPr>
        <w:pStyle w:val="Cmsor2"/>
        <w:numPr>
          <w:ilvl w:val="1"/>
          <w:numId w:val="1"/>
        </w:numPr>
        <w:jc w:val="both"/>
      </w:pPr>
      <w:bookmarkStart w:id="42" w:name="_Toc156220961"/>
      <w:r w:rsidRPr="003B6427">
        <w:t>Setting the language of the system</w:t>
      </w:r>
      <w:bookmarkEnd w:id="42"/>
    </w:p>
    <w:p w14:paraId="2DA53B8E" w14:textId="76A9A811" w:rsidR="00957452" w:rsidRPr="003B6427" w:rsidRDefault="00957452" w:rsidP="00941772">
      <w:pPr>
        <w:jc w:val="both"/>
        <w:rPr>
          <w:lang w:eastAsia="hu-HU"/>
        </w:rPr>
      </w:pPr>
      <w:r w:rsidRPr="003B6427">
        <w:rPr>
          <w:lang w:eastAsia="hu-HU"/>
        </w:rPr>
        <w:t xml:space="preserve">Clik on the flag icon in the right corner of the window and </w:t>
      </w:r>
      <w:r>
        <w:rPr>
          <w:lang w:eastAsia="hu-HU"/>
        </w:rPr>
        <w:t>set</w:t>
      </w:r>
      <w:r w:rsidRPr="003B6427">
        <w:rPr>
          <w:lang w:eastAsia="hu-HU"/>
        </w:rPr>
        <w:t xml:space="preserve"> your language from the drop down list.</w:t>
      </w:r>
      <w:r w:rsidR="00941772">
        <w:rPr>
          <w:lang w:eastAsia="hu-HU"/>
        </w:rPr>
        <w:t xml:space="preserve"> </w:t>
      </w:r>
      <w:r>
        <w:rPr>
          <w:lang w:eastAsia="hu-HU"/>
        </w:rPr>
        <w:t>The system will reload to the choosen language.</w:t>
      </w:r>
    </w:p>
    <w:p w14:paraId="36EA8915" w14:textId="77777777" w:rsidR="00957452" w:rsidRDefault="00957452" w:rsidP="00957452">
      <w:pPr>
        <w:jc w:val="center"/>
        <w:rPr>
          <w:b/>
          <w:bCs/>
          <w:lang w:eastAsia="hu-HU"/>
        </w:rPr>
      </w:pPr>
      <w:r>
        <w:rPr>
          <w:noProof/>
        </w:rPr>
        <w:drawing>
          <wp:inline distT="0" distB="0" distL="0" distR="0" wp14:anchorId="71F2B88E" wp14:editId="079F1BBF">
            <wp:extent cx="1228725" cy="590550"/>
            <wp:effectExtent l="0" t="0" r="9525"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590550"/>
                    </a:xfrm>
                    <a:prstGeom prst="rect">
                      <a:avLst/>
                    </a:prstGeom>
                  </pic:spPr>
                </pic:pic>
              </a:graphicData>
            </a:graphic>
          </wp:inline>
        </w:drawing>
      </w:r>
    </w:p>
    <w:p w14:paraId="5E99C3F1" w14:textId="77777777" w:rsidR="00957452" w:rsidRPr="003B6427" w:rsidRDefault="00957452" w:rsidP="00957452">
      <w:pPr>
        <w:rPr>
          <w:b/>
          <w:bCs/>
          <w:lang w:eastAsia="hu-HU"/>
        </w:rPr>
      </w:pPr>
    </w:p>
    <w:p w14:paraId="4BFEE22C" w14:textId="77777777" w:rsidR="00957452" w:rsidRPr="003B6427" w:rsidRDefault="00957452" w:rsidP="00941772">
      <w:pPr>
        <w:pStyle w:val="Cmsor2"/>
        <w:numPr>
          <w:ilvl w:val="1"/>
          <w:numId w:val="1"/>
        </w:numPr>
        <w:jc w:val="both"/>
      </w:pPr>
      <w:bookmarkStart w:id="43" w:name="_Toc156220962"/>
      <w:r w:rsidRPr="003B6427">
        <w:t>View Own privileges</w:t>
      </w:r>
      <w:bookmarkEnd w:id="43"/>
    </w:p>
    <w:p w14:paraId="0C3781DD" w14:textId="65A19679" w:rsidR="00957452" w:rsidRDefault="00957452" w:rsidP="00941772">
      <w:pPr>
        <w:jc w:val="both"/>
        <w:rPr>
          <w:lang w:eastAsia="hu-HU"/>
        </w:rPr>
      </w:pPr>
      <w:r>
        <w:rPr>
          <w:lang w:eastAsia="hu-HU"/>
        </w:rPr>
        <w:t>Click on the logged in user’s name in the right corner of the window.</w:t>
      </w:r>
      <w:r w:rsidR="00941772">
        <w:rPr>
          <w:lang w:eastAsia="hu-HU"/>
        </w:rPr>
        <w:t xml:space="preserve"> </w:t>
      </w:r>
      <w:r>
        <w:rPr>
          <w:lang w:eastAsia="hu-HU"/>
        </w:rPr>
        <w:t>Choose My privileges from the drop down list.</w:t>
      </w:r>
    </w:p>
    <w:p w14:paraId="487DA086" w14:textId="77777777" w:rsidR="00957452" w:rsidRDefault="00957452" w:rsidP="00957452">
      <w:pPr>
        <w:jc w:val="center"/>
        <w:rPr>
          <w:lang w:eastAsia="hu-HU"/>
        </w:rPr>
      </w:pPr>
      <w:r>
        <w:rPr>
          <w:noProof/>
        </w:rPr>
        <w:drawing>
          <wp:inline distT="0" distB="0" distL="0" distR="0" wp14:anchorId="7DF8211C" wp14:editId="331B2E40">
            <wp:extent cx="1504950" cy="1152525"/>
            <wp:effectExtent l="0" t="0" r="0" b="9525"/>
            <wp:docPr id="780" name="Kép 78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Kép 780" descr="A képen szöveg látható&#10;&#10;Automatikusan generált leírás"/>
                    <pic:cNvPicPr/>
                  </pic:nvPicPr>
                  <pic:blipFill>
                    <a:blip r:embed="rId45"/>
                    <a:stretch>
                      <a:fillRect/>
                    </a:stretch>
                  </pic:blipFill>
                  <pic:spPr>
                    <a:xfrm>
                      <a:off x="0" y="0"/>
                      <a:ext cx="1504950" cy="1152525"/>
                    </a:xfrm>
                    <a:prstGeom prst="rect">
                      <a:avLst/>
                    </a:prstGeom>
                  </pic:spPr>
                </pic:pic>
              </a:graphicData>
            </a:graphic>
          </wp:inline>
        </w:drawing>
      </w:r>
    </w:p>
    <w:p w14:paraId="16841916" w14:textId="77777777" w:rsidR="00957452" w:rsidRDefault="00957452" w:rsidP="00941772">
      <w:pPr>
        <w:jc w:val="both"/>
        <w:rPr>
          <w:lang w:eastAsia="hu-HU"/>
        </w:rPr>
      </w:pPr>
      <w:r>
        <w:rPr>
          <w:lang w:eastAsia="hu-HU"/>
        </w:rPr>
        <w:t>The data sheet of the current user opens, where basic data, notification settings, roles and privileges can be seen.</w:t>
      </w:r>
    </w:p>
    <w:p w14:paraId="64C323C0" w14:textId="77777777" w:rsidR="00957452" w:rsidRDefault="00957452" w:rsidP="00957452">
      <w:pPr>
        <w:rPr>
          <w:lang w:eastAsia="hu-HU"/>
        </w:rPr>
      </w:pPr>
      <w:r>
        <w:rPr>
          <w:noProof/>
        </w:rPr>
        <w:lastRenderedPageBreak/>
        <w:drawing>
          <wp:inline distT="0" distB="0" distL="0" distR="0" wp14:anchorId="34CA297D" wp14:editId="4AA66AE3">
            <wp:extent cx="5760720" cy="2950845"/>
            <wp:effectExtent l="0" t="0" r="0" b="1905"/>
            <wp:docPr id="781" name="Kép 7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Kép 781" descr="A képen szöveg látható&#10;&#10;Automatikusan generált leírás"/>
                    <pic:cNvPicPr/>
                  </pic:nvPicPr>
                  <pic:blipFill>
                    <a:blip r:embed="rId46"/>
                    <a:stretch>
                      <a:fillRect/>
                    </a:stretch>
                  </pic:blipFill>
                  <pic:spPr>
                    <a:xfrm>
                      <a:off x="0" y="0"/>
                      <a:ext cx="5760720" cy="2950845"/>
                    </a:xfrm>
                    <a:prstGeom prst="rect">
                      <a:avLst/>
                    </a:prstGeom>
                  </pic:spPr>
                </pic:pic>
              </a:graphicData>
            </a:graphic>
          </wp:inline>
        </w:drawing>
      </w:r>
    </w:p>
    <w:p w14:paraId="2D3F76E2" w14:textId="77777777" w:rsidR="00957452" w:rsidRDefault="00957452" w:rsidP="00957452">
      <w:pPr>
        <w:rPr>
          <w:lang w:eastAsia="hu-HU"/>
        </w:rPr>
      </w:pPr>
    </w:p>
    <w:p w14:paraId="76C098C9" w14:textId="77777777" w:rsidR="00957452" w:rsidRPr="003B6427" w:rsidRDefault="00957452" w:rsidP="00941772">
      <w:pPr>
        <w:pStyle w:val="Cmsor2"/>
        <w:numPr>
          <w:ilvl w:val="1"/>
          <w:numId w:val="1"/>
        </w:numPr>
        <w:jc w:val="both"/>
      </w:pPr>
      <w:bookmarkStart w:id="44" w:name="_Toc156220963"/>
      <w:r w:rsidRPr="003B6427">
        <w:t>View current workspace</w:t>
      </w:r>
      <w:bookmarkEnd w:id="44"/>
    </w:p>
    <w:p w14:paraId="55B24B4F" w14:textId="03169B5E" w:rsidR="00957452" w:rsidRDefault="00957452" w:rsidP="00957452">
      <w:pPr>
        <w:jc w:val="both"/>
        <w:rPr>
          <w:lang w:eastAsia="hu-HU"/>
        </w:rPr>
      </w:pPr>
      <w:r>
        <w:rPr>
          <w:lang w:eastAsia="hu-HU"/>
        </w:rPr>
        <w:t>Click on the logged in user’s name in the right corner of the window.</w:t>
      </w:r>
      <w:r w:rsidR="00941772">
        <w:rPr>
          <w:lang w:eastAsia="hu-HU"/>
        </w:rPr>
        <w:t xml:space="preserve"> </w:t>
      </w:r>
      <w:r>
        <w:rPr>
          <w:lang w:eastAsia="hu-HU"/>
        </w:rPr>
        <w:t>Choose Current workspace from the drop down list. There appears a list of the partners of which the current user is assigned. A user usually has one workspace to work.</w:t>
      </w:r>
    </w:p>
    <w:p w14:paraId="33FFEBF1" w14:textId="30D31911" w:rsidR="00957452" w:rsidRDefault="00957452" w:rsidP="00957452">
      <w:pPr>
        <w:jc w:val="both"/>
        <w:rPr>
          <w:lang w:eastAsia="hu-HU"/>
        </w:rPr>
      </w:pPr>
      <w:r>
        <w:rPr>
          <w:lang w:eastAsia="hu-HU"/>
        </w:rPr>
        <w:t>In case of impersonating the current worksp</w:t>
      </w:r>
      <w:r w:rsidR="00941772">
        <w:rPr>
          <w:lang w:eastAsia="hu-HU"/>
        </w:rPr>
        <w:t>a</w:t>
      </w:r>
      <w:r>
        <w:rPr>
          <w:lang w:eastAsia="hu-HU"/>
        </w:rPr>
        <w:t>ce is the impersonated user’s workspace.</w:t>
      </w:r>
    </w:p>
    <w:p w14:paraId="7C0B5902" w14:textId="77777777" w:rsidR="00957452" w:rsidRDefault="00957452" w:rsidP="00957452">
      <w:pPr>
        <w:jc w:val="center"/>
        <w:rPr>
          <w:lang w:eastAsia="hu-HU"/>
        </w:rPr>
      </w:pPr>
      <w:r>
        <w:rPr>
          <w:noProof/>
        </w:rPr>
        <w:drawing>
          <wp:inline distT="0" distB="0" distL="0" distR="0" wp14:anchorId="6D5F756E" wp14:editId="0228FD8B">
            <wp:extent cx="2647950" cy="1114425"/>
            <wp:effectExtent l="0" t="0" r="0" b="9525"/>
            <wp:docPr id="782" name="Kép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47950" cy="1114425"/>
                    </a:xfrm>
                    <a:prstGeom prst="rect">
                      <a:avLst/>
                    </a:prstGeom>
                  </pic:spPr>
                </pic:pic>
              </a:graphicData>
            </a:graphic>
          </wp:inline>
        </w:drawing>
      </w:r>
    </w:p>
    <w:p w14:paraId="5A62A779" w14:textId="77777777" w:rsidR="00957452" w:rsidRDefault="00957452" w:rsidP="00957452">
      <w:pPr>
        <w:jc w:val="both"/>
        <w:rPr>
          <w:lang w:eastAsia="hu-HU"/>
        </w:rPr>
      </w:pPr>
      <w:r>
        <w:rPr>
          <w:lang w:eastAsia="hu-HU"/>
        </w:rPr>
        <w:t>If there are more than one partners assigned to the current user, then those partners will be listed here. A user can be assigned only to different types of partners, for example one network user and one</w:t>
      </w:r>
    </w:p>
    <w:p w14:paraId="15BFAFA4" w14:textId="77777777" w:rsidR="00957452" w:rsidRDefault="00957452" w:rsidP="00957452">
      <w:pPr>
        <w:jc w:val="both"/>
        <w:rPr>
          <w:lang w:eastAsia="hu-HU"/>
        </w:rPr>
      </w:pPr>
      <w:r>
        <w:rPr>
          <w:lang w:eastAsia="hu-HU"/>
        </w:rPr>
        <w:t>The user can change workspaces using this function</w:t>
      </w:r>
    </w:p>
    <w:p w14:paraId="75C1E285" w14:textId="77777777" w:rsidR="00957452" w:rsidRDefault="00957452" w:rsidP="00957452">
      <w:pPr>
        <w:rPr>
          <w:b/>
          <w:bCs/>
          <w:lang w:eastAsia="hu-HU"/>
        </w:rPr>
      </w:pPr>
    </w:p>
    <w:p w14:paraId="2A1BEE25" w14:textId="77777777" w:rsidR="00957452" w:rsidRDefault="00957452" w:rsidP="00957452">
      <w:pPr>
        <w:jc w:val="center"/>
        <w:rPr>
          <w:b/>
          <w:bCs/>
          <w:lang w:eastAsia="hu-HU"/>
        </w:rPr>
      </w:pPr>
    </w:p>
    <w:p w14:paraId="0C8BD597" w14:textId="702BFB76" w:rsidR="00957452" w:rsidRDefault="00281EB6" w:rsidP="00957452">
      <w:pPr>
        <w:jc w:val="center"/>
        <w:rPr>
          <w:b/>
          <w:bCs/>
          <w:lang w:eastAsia="hu-HU"/>
        </w:rPr>
      </w:pPr>
      <w:bookmarkStart w:id="45" w:name="_Hlk90112859"/>
      <w:r w:rsidRPr="002F4C57">
        <w:rPr>
          <w:noProof/>
        </w:rPr>
        <w:drawing>
          <wp:inline distT="0" distB="0" distL="0" distR="0" wp14:anchorId="600D5446" wp14:editId="637EC29C">
            <wp:extent cx="5760720" cy="1428115"/>
            <wp:effectExtent l="0" t="0" r="0" b="635"/>
            <wp:docPr id="8" name="Kép 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428115"/>
                    </a:xfrm>
                    <a:prstGeom prst="rect">
                      <a:avLst/>
                    </a:prstGeom>
                    <a:noFill/>
                    <a:ln>
                      <a:noFill/>
                    </a:ln>
                  </pic:spPr>
                </pic:pic>
              </a:graphicData>
            </a:graphic>
          </wp:inline>
        </w:drawing>
      </w:r>
      <w:bookmarkEnd w:id="45"/>
    </w:p>
    <w:p w14:paraId="365870B7" w14:textId="77777777" w:rsidR="00957452" w:rsidRDefault="00957452" w:rsidP="00957452">
      <w:pPr>
        <w:jc w:val="center"/>
        <w:rPr>
          <w:b/>
          <w:bCs/>
          <w:lang w:eastAsia="hu-HU"/>
        </w:rPr>
      </w:pPr>
    </w:p>
    <w:p w14:paraId="79E8F4AB" w14:textId="77777777" w:rsidR="00957452" w:rsidRDefault="00957452" w:rsidP="00957452">
      <w:pPr>
        <w:jc w:val="center"/>
        <w:rPr>
          <w:b/>
          <w:bCs/>
          <w:lang w:eastAsia="hu-HU"/>
        </w:rPr>
      </w:pPr>
    </w:p>
    <w:p w14:paraId="78FF3C4E" w14:textId="77777777" w:rsidR="00957452" w:rsidRPr="003B6427" w:rsidRDefault="00957452" w:rsidP="00957452">
      <w:pPr>
        <w:rPr>
          <w:lang w:eastAsia="hu-HU"/>
        </w:rPr>
      </w:pPr>
      <w:r w:rsidRPr="003B6427">
        <w:rPr>
          <w:lang w:eastAsia="hu-HU"/>
        </w:rPr>
        <w:t>Changing workspace als</w:t>
      </w:r>
      <w:r>
        <w:rPr>
          <w:lang w:eastAsia="hu-HU"/>
        </w:rPr>
        <w:t>o</w:t>
      </w:r>
      <w:r w:rsidRPr="003B6427">
        <w:rPr>
          <w:lang w:eastAsia="hu-HU"/>
        </w:rPr>
        <w:t xml:space="preserve"> means that changing roles and privileges the user has</w:t>
      </w:r>
      <w:r>
        <w:rPr>
          <w:lang w:eastAsia="hu-HU"/>
        </w:rPr>
        <w:t xml:space="preserve"> at that particular network user.</w:t>
      </w:r>
    </w:p>
    <w:p w14:paraId="72B963A9" w14:textId="77777777" w:rsidR="00957452" w:rsidRDefault="00957452" w:rsidP="00957452">
      <w:pPr>
        <w:rPr>
          <w:b/>
          <w:bCs/>
          <w:lang w:eastAsia="hu-HU"/>
        </w:rPr>
      </w:pPr>
    </w:p>
    <w:bookmarkEnd w:id="37"/>
    <w:bookmarkEnd w:id="38"/>
    <w:bookmarkEnd w:id="39"/>
    <w:bookmarkEnd w:id="40"/>
    <w:p w14:paraId="70BF5FC6" w14:textId="77777777" w:rsidR="003F49F9" w:rsidRPr="00AB0719" w:rsidRDefault="003F49F9" w:rsidP="006C419F">
      <w:pPr>
        <w:spacing w:before="120" w:after="120" w:line="360" w:lineRule="auto"/>
        <w:jc w:val="both"/>
      </w:pPr>
    </w:p>
    <w:p w14:paraId="70BF5FC7" w14:textId="77777777" w:rsidR="00AB0719" w:rsidRPr="00AB0719" w:rsidRDefault="00AB0719" w:rsidP="006C419F">
      <w:pPr>
        <w:pStyle w:val="Cmsor1"/>
        <w:spacing w:before="120" w:after="120" w:line="360" w:lineRule="auto"/>
        <w:jc w:val="both"/>
        <w:rPr>
          <w:b w:val="0"/>
        </w:rPr>
      </w:pPr>
      <w:bookmarkStart w:id="46" w:name="_Toc515528694"/>
      <w:bookmarkStart w:id="47" w:name="_Toc156220964"/>
      <w:r>
        <w:lastRenderedPageBreak/>
        <w:t>Menu structure</w:t>
      </w:r>
      <w:bookmarkEnd w:id="47"/>
    </w:p>
    <w:p w14:paraId="70BF5FC8" w14:textId="77777777" w:rsidR="0072103D" w:rsidRPr="0072103D" w:rsidRDefault="0072103D" w:rsidP="006C419F">
      <w:pPr>
        <w:spacing w:before="120" w:after="120" w:line="360" w:lineRule="auto"/>
        <w:jc w:val="both"/>
      </w:pPr>
      <w:bookmarkStart w:id="48" w:name="_Toc514765256"/>
      <w:r>
        <w:t>View application menu.</w:t>
      </w:r>
    </w:p>
    <w:p w14:paraId="70BF5FC9" w14:textId="77777777" w:rsidR="0072103D" w:rsidRPr="0072103D" w:rsidRDefault="00BF14EA" w:rsidP="006C419F">
      <w:pPr>
        <w:spacing w:before="120" w:after="120" w:line="360" w:lineRule="auto"/>
        <w:jc w:val="both"/>
      </w:pPr>
      <w:r>
        <w:rPr>
          <w:noProof/>
          <w:lang w:val="hu-HU" w:eastAsia="hu-HU"/>
        </w:rPr>
        <w:drawing>
          <wp:inline distT="0" distB="0" distL="0" distR="0" wp14:anchorId="70BF617C" wp14:editId="70BF617D">
            <wp:extent cx="5562600" cy="355600"/>
            <wp:effectExtent l="0" t="0" r="0" b="635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355600"/>
                    </a:xfrm>
                    <a:prstGeom prst="rect">
                      <a:avLst/>
                    </a:prstGeom>
                    <a:noFill/>
                    <a:ln>
                      <a:noFill/>
                    </a:ln>
                  </pic:spPr>
                </pic:pic>
              </a:graphicData>
            </a:graphic>
          </wp:inline>
        </w:drawing>
      </w:r>
    </w:p>
    <w:p w14:paraId="70BF5FCA" w14:textId="77777777" w:rsidR="0072103D" w:rsidRPr="0072103D" w:rsidRDefault="0072103D" w:rsidP="006C419F">
      <w:pPr>
        <w:spacing w:before="120" w:after="120" w:line="360" w:lineRule="auto"/>
        <w:jc w:val="both"/>
      </w:pPr>
      <w:r>
        <w:t>The following menu sections are available from here:</w:t>
      </w:r>
    </w:p>
    <w:p w14:paraId="70BF5FCB" w14:textId="77777777" w:rsidR="0072103D" w:rsidRPr="0072103D" w:rsidRDefault="0072103D" w:rsidP="006C419F">
      <w:pPr>
        <w:spacing w:before="120" w:after="120" w:line="360" w:lineRule="auto"/>
        <w:ind w:left="1416"/>
        <w:jc w:val="both"/>
      </w:pPr>
      <w:r>
        <w:t>2. Portfolio management</w:t>
      </w:r>
      <w:r>
        <w:sym w:font="Wingdings" w:char="F0E0"/>
      </w:r>
      <w:r>
        <w:t xml:space="preserve">Balancing portfolios, </w:t>
      </w:r>
      <w:r w:rsidR="00AA23AD">
        <w:t>RENOM c</w:t>
      </w:r>
      <w:r>
        <w:t xml:space="preserve">ycle documents, </w:t>
      </w:r>
      <w:r w:rsidR="00AA23AD">
        <w:t xml:space="preserve">RENOM </w:t>
      </w:r>
      <w:r>
        <w:t>cycle closing results, matching results</w:t>
      </w:r>
    </w:p>
    <w:p w14:paraId="70BF5FCC" w14:textId="77777777" w:rsidR="0072103D" w:rsidRPr="0072103D" w:rsidRDefault="0072103D" w:rsidP="006C419F">
      <w:pPr>
        <w:spacing w:before="120" w:after="120" w:line="360" w:lineRule="auto"/>
        <w:ind w:left="1416"/>
        <w:jc w:val="both"/>
      </w:pPr>
      <w:r>
        <w:t>6.</w:t>
      </w:r>
      <w:r w:rsidR="00F254B2">
        <w:t xml:space="preserve"> </w:t>
      </w:r>
      <w:r>
        <w:t>Allocation</w:t>
      </w:r>
      <w:r>
        <w:sym w:font="Wingdings" w:char="F0E0"/>
      </w:r>
      <w:r w:rsidR="00AA23AD">
        <w:t>Hourly allocation, W</w:t>
      </w:r>
      <w:r>
        <w:t>ithin the day</w:t>
      </w:r>
      <w:r w:rsidR="00AA23AD">
        <w:t xml:space="preserve"> allocation, D</w:t>
      </w:r>
      <w:r>
        <w:t>aily allocat</w:t>
      </w:r>
      <w:r w:rsidR="00AA23AD">
        <w:t>ion, M</w:t>
      </w:r>
      <w:r>
        <w:t>o</w:t>
      </w:r>
      <w:r w:rsidR="00AA23AD">
        <w:t>nthly allocation, Allocation detail, Peakhour allocation</w:t>
      </w:r>
    </w:p>
    <w:p w14:paraId="70BF5FCD" w14:textId="77777777" w:rsidR="0072103D" w:rsidRPr="0072103D" w:rsidRDefault="0072103D" w:rsidP="006C419F">
      <w:pPr>
        <w:spacing w:before="120" w:after="120" w:line="360" w:lineRule="auto"/>
        <w:ind w:left="1416"/>
        <w:jc w:val="both"/>
      </w:pPr>
      <w:r>
        <w:t>7.</w:t>
      </w:r>
      <w:r w:rsidR="00F254B2">
        <w:t xml:space="preserve"> </w:t>
      </w:r>
      <w:r w:rsidR="00AA23AD">
        <w:t>Settlement</w:t>
      </w:r>
      <w:r>
        <w:sym w:font="Wingdings" w:char="F0E0"/>
      </w:r>
      <w:r w:rsidR="00AA23AD">
        <w:t>Browse reports</w:t>
      </w:r>
    </w:p>
    <w:p w14:paraId="70BF5FCE" w14:textId="77777777" w:rsidR="0072103D" w:rsidRDefault="0072103D" w:rsidP="006C419F">
      <w:pPr>
        <w:spacing w:before="120" w:after="120" w:line="360" w:lineRule="auto"/>
        <w:ind w:left="1416"/>
        <w:jc w:val="both"/>
      </w:pPr>
      <w:r>
        <w:t>8.</w:t>
      </w:r>
      <w:r w:rsidR="00F254B2">
        <w:t xml:space="preserve"> </w:t>
      </w:r>
      <w:r w:rsidR="00AA23AD">
        <w:t>Maintenance</w:t>
      </w:r>
      <w:r>
        <w:sym w:font="Wingdings" w:char="F0E0"/>
      </w:r>
      <w:r>
        <w:t>Maintenance works, NNO maintenance works</w:t>
      </w:r>
    </w:p>
    <w:p w14:paraId="70BF5FCF" w14:textId="77777777" w:rsidR="003F49F9" w:rsidRPr="0072103D" w:rsidRDefault="003F49F9" w:rsidP="006C419F">
      <w:pPr>
        <w:spacing w:before="120" w:after="120" w:line="360" w:lineRule="auto"/>
        <w:ind w:left="1416"/>
        <w:jc w:val="both"/>
      </w:pPr>
    </w:p>
    <w:p w14:paraId="70BF5FD0" w14:textId="77777777" w:rsidR="00F34CC5" w:rsidRDefault="00F34CC5" w:rsidP="006C419F">
      <w:pPr>
        <w:pStyle w:val="Cmsor1"/>
        <w:spacing w:before="120" w:after="120" w:line="360" w:lineRule="auto"/>
        <w:jc w:val="both"/>
      </w:pPr>
      <w:bookmarkStart w:id="49" w:name="_Toc156220965"/>
      <w:r>
        <w:t>Closing nomination</w:t>
      </w:r>
      <w:bookmarkEnd w:id="46"/>
      <w:bookmarkEnd w:id="48"/>
      <w:bookmarkEnd w:id="49"/>
    </w:p>
    <w:p w14:paraId="70BF5FD1" w14:textId="77777777" w:rsidR="003119EC" w:rsidRDefault="003119EC" w:rsidP="006C419F">
      <w:pPr>
        <w:pStyle w:val="Cmsor2"/>
        <w:spacing w:line="360" w:lineRule="auto"/>
        <w:contextualSpacing/>
        <w:jc w:val="both"/>
      </w:pPr>
      <w:bookmarkStart w:id="50" w:name="_Toc514765257"/>
      <w:bookmarkStart w:id="51" w:name="_Toc515528695"/>
      <w:bookmarkStart w:id="52" w:name="ListCycleDocuments"/>
      <w:bookmarkStart w:id="53" w:name="_Toc156220966"/>
      <w:r>
        <w:t>List cycle documents</w:t>
      </w:r>
      <w:bookmarkEnd w:id="50"/>
      <w:bookmarkEnd w:id="51"/>
      <w:bookmarkEnd w:id="53"/>
    </w:p>
    <w:bookmarkEnd w:id="52"/>
    <w:p w14:paraId="70BF5FD2" w14:textId="77777777" w:rsidR="0000479D" w:rsidRPr="006C419F" w:rsidRDefault="0000479D" w:rsidP="006C419F">
      <w:pPr>
        <w:spacing w:before="120" w:after="120" w:line="360" w:lineRule="auto"/>
        <w:jc w:val="both"/>
      </w:pPr>
      <w:r>
        <w:rPr>
          <w:b/>
        </w:rPr>
        <w:t>Cycle documents</w:t>
      </w:r>
      <w:r>
        <w:t>: Nomination is generated during closing process steps, or if their source is not the IP s</w:t>
      </w:r>
      <w:r w:rsidR="00F254B2">
        <w:t>ystem, the closing step will ent</w:t>
      </w:r>
      <w:r>
        <w:t xml:space="preserve">er their data contents to the system. Cycle document structure follows the logical structure of the nomination document and the nomination rows, as it includes nomination rows or is a forecast of nomination rows. Shall the </w:t>
      </w:r>
      <w:r w:rsidR="001B1385">
        <w:t>Network user</w:t>
      </w:r>
      <w:r>
        <w:t>s not change nomination, the corresponding portfolio will include it for the full gas day at the end of the gas day, and the cycle documents generated when the fist gas hour of the gas day saved at the last hourly saving.</w:t>
      </w:r>
    </w:p>
    <w:p w14:paraId="70BF5FD3" w14:textId="77777777" w:rsidR="006C3E4E" w:rsidRPr="00634AFF" w:rsidRDefault="00C42278" w:rsidP="006C419F">
      <w:pPr>
        <w:spacing w:before="120" w:after="120" w:line="360" w:lineRule="auto"/>
        <w:contextualSpacing/>
        <w:jc w:val="both"/>
      </w:pPr>
      <w:r>
        <w:t>Open the Manage portfolio menu Cycle documents view. System Operator users can see documents that belong to the given System Operator. Four functions will be available when you click an optional cycle document: New Excel import, New XML import, Excel Export, XML Export.</w:t>
      </w:r>
    </w:p>
    <w:p w14:paraId="70BF5FD4" w14:textId="77777777" w:rsidR="00C74328" w:rsidRDefault="001B1385" w:rsidP="006C419F">
      <w:pPr>
        <w:spacing w:before="120" w:after="120" w:line="360" w:lineRule="auto"/>
        <w:contextualSpacing/>
        <w:jc w:val="both"/>
      </w:pPr>
      <w:r>
        <w:rPr>
          <w:noProof/>
          <w:lang w:val="hu-HU" w:eastAsia="hu-HU"/>
        </w:rPr>
        <w:lastRenderedPageBreak/>
        <w:drawing>
          <wp:inline distT="0" distB="0" distL="0" distR="0" wp14:anchorId="70BF617E" wp14:editId="70BF617F">
            <wp:extent cx="5760720" cy="2607310"/>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607310"/>
                    </a:xfrm>
                    <a:prstGeom prst="rect">
                      <a:avLst/>
                    </a:prstGeom>
                  </pic:spPr>
                </pic:pic>
              </a:graphicData>
            </a:graphic>
          </wp:inline>
        </w:drawing>
      </w:r>
    </w:p>
    <w:p w14:paraId="70BF5FD5" w14:textId="77777777" w:rsidR="00C42278" w:rsidRDefault="00C42278" w:rsidP="006C419F">
      <w:pPr>
        <w:spacing w:before="120" w:after="120" w:line="360" w:lineRule="auto"/>
        <w:contextualSpacing/>
        <w:jc w:val="both"/>
      </w:pPr>
      <w:r>
        <w:t>A listing screen displays.</w:t>
      </w:r>
    </w:p>
    <w:p w14:paraId="70BF5FD6" w14:textId="77777777" w:rsidR="006C3E4E" w:rsidRPr="006C3E4E" w:rsidRDefault="006C3E4E" w:rsidP="006C419F">
      <w:pPr>
        <w:pStyle w:val="Cmsor3"/>
        <w:spacing w:after="120" w:line="360" w:lineRule="auto"/>
        <w:contextualSpacing/>
        <w:jc w:val="both"/>
      </w:pPr>
      <w:bookmarkStart w:id="54" w:name="_Toc514765258"/>
      <w:bookmarkStart w:id="55" w:name="_Toc515528696"/>
      <w:bookmarkStart w:id="56" w:name="_Toc156220967"/>
      <w:r>
        <w:t>Type of cycle documents</w:t>
      </w:r>
      <w:bookmarkEnd w:id="54"/>
      <w:bookmarkEnd w:id="55"/>
      <w:bookmarkEnd w:id="56"/>
    </w:p>
    <w:p w14:paraId="70BF5FD7" w14:textId="77777777" w:rsidR="006C3E4E" w:rsidRDefault="006C3E4E" w:rsidP="006C419F">
      <w:pPr>
        <w:spacing w:before="120" w:after="120" w:line="360" w:lineRule="auto"/>
        <w:contextualSpacing/>
        <w:jc w:val="both"/>
      </w:pPr>
      <w:r>
        <w:t>The system uses 4 cycle document categories: DELORD, DELRES, SSN and NOMRES. With the exception of NOMRES there are outgoing and incoming documents in terms of the IP system.</w:t>
      </w:r>
    </w:p>
    <w:p w14:paraId="70BF5FD8"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DELORDIN: It arrives when the  FGSZ is a TSO (MSO) performing matching procedure and includes the nominations that were not nominated in the IP system</w:t>
      </w:r>
    </w:p>
    <w:p w14:paraId="70BF5FD9"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DELORDOUT: If the initiating TSO (ISO) party is FGSZ, it sends the nomination rows sent by the </w:t>
      </w:r>
      <w:r w:rsidR="001B1385">
        <w:rPr>
          <w:rFonts w:ascii="Arial" w:hAnsi="Arial"/>
        </w:rPr>
        <w:t>Network user</w:t>
      </w:r>
      <w:r>
        <w:rPr>
          <w:rFonts w:ascii="Arial" w:hAnsi="Arial"/>
        </w:rPr>
        <w:t>s for negotiation to the operator of the other system in the cycle document.</w:t>
      </w:r>
    </w:p>
    <w:p w14:paraId="70BF5FDA"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DELRESIN: If the initiating TSO (ISO) party is FGSZ it receives the negotiated values generated by matching procedure in the cycle document</w:t>
      </w:r>
    </w:p>
    <w:p w14:paraId="70BF5FDB"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DELRESOUT: I</w:t>
      </w:r>
      <w:r w:rsidR="00DA38E9">
        <w:rPr>
          <w:rFonts w:ascii="Arial" w:hAnsi="Arial"/>
        </w:rPr>
        <w:t>f the TSO (MSO) performing the</w:t>
      </w:r>
      <w:r>
        <w:rPr>
          <w:rFonts w:ascii="Arial" w:hAnsi="Arial"/>
        </w:rPr>
        <w:t xml:space="preserve"> matching is FGSZ, it sends the nomination matched values in this cycle document to the operator of the other system.</w:t>
      </w:r>
    </w:p>
    <w:p w14:paraId="70BF5FDC"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NOMRES will be an attachment of the notification sent out to the shippers, including the given daily  nomination/nomination forecast/final nomination.</w:t>
      </w:r>
    </w:p>
    <w:p w14:paraId="70BF5FDD"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NOMRES07G: This is the nomination confirming document, after NOMINT01G import, and the same data contents.</w:t>
      </w:r>
    </w:p>
    <w:p w14:paraId="70BF5FDE"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NOMRESAND: interrupt notice on the possible interruptions, the interrupted values get into this and the shipper has to send a notice to attach the document, and it is to be completed within 45 minutes from the start of processing</w:t>
      </w:r>
      <w:r w:rsidR="004244A3">
        <w:rPr>
          <w:rFonts w:ascii="Arial" w:hAnsi="Arial"/>
        </w:rPr>
        <w:t>.</w:t>
      </w:r>
    </w:p>
    <w:p w14:paraId="70BF5FDF"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lastRenderedPageBreak/>
        <w:t>NOMRES08G: When processing is completed, the snaphot records are to be filtered for shippers, and the document is to be sent back to the shippers in a notice as attachment</w:t>
      </w:r>
      <w:r w:rsidR="004244A3">
        <w:rPr>
          <w:rFonts w:ascii="Arial" w:hAnsi="Arial"/>
        </w:rPr>
        <w:t>.</w:t>
      </w:r>
    </w:p>
    <w:p w14:paraId="70BF5FE0"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SSN: includes single sided nominations. Can be imported or exported to the system during closing depending if the FGSZ SSN role is active or passive. Accordingly there are two document types: incoming and outgoing.  </w:t>
      </w:r>
    </w:p>
    <w:p w14:paraId="70BF5FE1"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generates the outgoing SSN document (edigas: NOMINT ANC)  for each system operator. The system examines per partner at which points FGSZ has an active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in the IP system, that is collected to an SSNOUT document.</w:t>
      </w:r>
    </w:p>
    <w:p w14:paraId="70BF5FE2"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as system operator is able to receive the incoming SSN document. The system examines per partner at which points FGSZ has a passive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that is collected to an SSNIN document.</w:t>
      </w:r>
    </w:p>
    <w:p w14:paraId="70BF5FE3" w14:textId="77777777" w:rsidR="006C3E4E" w:rsidRPr="00C74328" w:rsidRDefault="006C3E4E" w:rsidP="006C419F">
      <w:pPr>
        <w:spacing w:before="120" w:after="120" w:line="360" w:lineRule="auto"/>
        <w:contextualSpacing/>
        <w:jc w:val="both"/>
        <w:rPr>
          <w:lang w:eastAsia="hu-HU"/>
        </w:rPr>
      </w:pPr>
    </w:p>
    <w:p w14:paraId="70BF5FE4" w14:textId="77777777" w:rsidR="003119EC" w:rsidRDefault="003119EC" w:rsidP="006C419F">
      <w:pPr>
        <w:pStyle w:val="Cmsor2"/>
        <w:spacing w:line="360" w:lineRule="auto"/>
        <w:contextualSpacing/>
        <w:jc w:val="both"/>
      </w:pPr>
      <w:bookmarkStart w:id="57" w:name="_Toc514765259"/>
      <w:bookmarkStart w:id="58" w:name="_Toc515528697"/>
      <w:bookmarkStart w:id="59" w:name="ViewCycleDocument"/>
      <w:bookmarkStart w:id="60" w:name="_Toc156220968"/>
      <w:r>
        <w:t>View cycle documents</w:t>
      </w:r>
      <w:bookmarkEnd w:id="57"/>
      <w:bookmarkEnd w:id="58"/>
      <w:bookmarkEnd w:id="60"/>
    </w:p>
    <w:bookmarkEnd w:id="59"/>
    <w:p w14:paraId="70BF5FE5" w14:textId="77777777" w:rsidR="00C42278" w:rsidRPr="00C42278" w:rsidRDefault="00C42278" w:rsidP="006C419F">
      <w:pPr>
        <w:spacing w:before="120" w:after="120" w:line="360" w:lineRule="auto"/>
        <w:contextualSpacing/>
        <w:jc w:val="both"/>
      </w:pPr>
      <w:r>
        <w:t xml:space="preserve">Open the Manage portfolio menu </w:t>
      </w:r>
      <w:r w:rsidR="00BD5E20">
        <w:t xml:space="preserve">RENOM </w:t>
      </w:r>
      <w:r>
        <w:t>Cycle documents view. The users of working areas marked as System Operator can see documents that belong to the given System Operator</w:t>
      </w:r>
      <w:r w:rsidR="00EA07A2">
        <w:t>. Click the required ID for the</w:t>
      </w:r>
      <w:r>
        <w:t xml:space="preserve"> document and the document data sheet opens on a separate tab. Also four functions are available: New Excel import, New XML import, Excel Export, XML Export.</w:t>
      </w:r>
    </w:p>
    <w:p w14:paraId="70BF5FE6" w14:textId="77777777" w:rsidR="00C74328" w:rsidRDefault="001B1385" w:rsidP="006C419F">
      <w:pPr>
        <w:spacing w:before="120" w:after="120" w:line="360" w:lineRule="auto"/>
        <w:contextualSpacing/>
        <w:jc w:val="both"/>
      </w:pPr>
      <w:r>
        <w:rPr>
          <w:noProof/>
          <w:lang w:val="hu-HU" w:eastAsia="hu-HU"/>
        </w:rPr>
        <w:lastRenderedPageBreak/>
        <w:drawing>
          <wp:inline distT="0" distB="0" distL="0" distR="0" wp14:anchorId="70BF6180" wp14:editId="70BF6181">
            <wp:extent cx="5760720" cy="26193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619375"/>
                    </a:xfrm>
                    <a:prstGeom prst="rect">
                      <a:avLst/>
                    </a:prstGeom>
                  </pic:spPr>
                </pic:pic>
              </a:graphicData>
            </a:graphic>
          </wp:inline>
        </w:drawing>
      </w:r>
    </w:p>
    <w:p w14:paraId="70BF5FE7" w14:textId="77777777" w:rsidR="0013370F" w:rsidRPr="00C74328" w:rsidRDefault="0013370F" w:rsidP="006C419F">
      <w:pPr>
        <w:spacing w:before="120" w:after="120" w:line="360" w:lineRule="auto"/>
        <w:contextualSpacing/>
        <w:jc w:val="both"/>
      </w:pPr>
      <w:r>
        <w:t>Document data can be viewed.</w:t>
      </w:r>
    </w:p>
    <w:p w14:paraId="70BF5FE8" w14:textId="77777777" w:rsidR="003119EC" w:rsidRDefault="003119EC" w:rsidP="006C419F">
      <w:pPr>
        <w:pStyle w:val="Cmsor2"/>
        <w:spacing w:line="360" w:lineRule="auto"/>
        <w:contextualSpacing/>
        <w:jc w:val="both"/>
      </w:pPr>
      <w:bookmarkStart w:id="61" w:name="_Toc514765260"/>
      <w:bookmarkStart w:id="62" w:name="_Toc515528698"/>
      <w:bookmarkStart w:id="63" w:name="ViewMatchingResult"/>
      <w:bookmarkStart w:id="64" w:name="_Toc156220969"/>
      <w:r>
        <w:t>View matching results</w:t>
      </w:r>
      <w:bookmarkEnd w:id="61"/>
      <w:bookmarkEnd w:id="62"/>
      <w:bookmarkEnd w:id="64"/>
    </w:p>
    <w:bookmarkEnd w:id="63"/>
    <w:p w14:paraId="70BF5FE9" w14:textId="77777777" w:rsidR="0013370F" w:rsidRDefault="0013370F" w:rsidP="006C419F">
      <w:pPr>
        <w:spacing w:before="120" w:after="120" w:line="360" w:lineRule="auto"/>
        <w:contextualSpacing/>
        <w:jc w:val="both"/>
      </w:pPr>
      <w:r>
        <w:t>A matched list of matching results</w:t>
      </w:r>
      <w:r w:rsidR="00EA07A2">
        <w:t xml:space="preserve"> created by the closing/loaded </w:t>
      </w:r>
      <w:r>
        <w:t>for DELORD and DELRES documents.</w:t>
      </w:r>
    </w:p>
    <w:p w14:paraId="70BF5FEA" w14:textId="77777777" w:rsidR="0013370F" w:rsidRPr="0013370F" w:rsidRDefault="0013370F" w:rsidP="006C419F">
      <w:pPr>
        <w:spacing w:before="120" w:after="120" w:line="360" w:lineRule="auto"/>
        <w:contextualSpacing/>
        <w:jc w:val="both"/>
      </w:pPr>
      <w:r>
        <w:t xml:space="preserve">Open the Manage portfolio menu Matching results view. System Operators can only access their relevant matching/ matched results. Select the document match and in the bottom view of the screen you can see the hourly breakdown of the document contents. </w:t>
      </w:r>
    </w:p>
    <w:p w14:paraId="70BF5FEB" w14:textId="77777777" w:rsidR="00DE3B53" w:rsidRDefault="002B2AA6" w:rsidP="006C419F">
      <w:pPr>
        <w:spacing w:before="120" w:after="120" w:line="360" w:lineRule="auto"/>
        <w:contextualSpacing/>
        <w:jc w:val="both"/>
      </w:pPr>
      <w:r>
        <w:rPr>
          <w:noProof/>
          <w:lang w:val="hu-HU" w:eastAsia="hu-HU"/>
        </w:rPr>
        <w:drawing>
          <wp:inline distT="0" distB="0" distL="0" distR="0" wp14:anchorId="70BF6182" wp14:editId="70BF6183">
            <wp:extent cx="5753100" cy="2603500"/>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C" w14:textId="77777777" w:rsidR="0013370F" w:rsidRDefault="0013370F" w:rsidP="006C419F">
      <w:pPr>
        <w:spacing w:before="120" w:after="120" w:line="360" w:lineRule="auto"/>
        <w:contextualSpacing/>
        <w:jc w:val="both"/>
      </w:pPr>
      <w:r>
        <w:t>The data sheet of the given document opens upon clicking the links of the document ID columns.</w:t>
      </w:r>
    </w:p>
    <w:p w14:paraId="70BF5FED" w14:textId="77777777" w:rsidR="0013370F" w:rsidRDefault="002B2AA6" w:rsidP="006C419F">
      <w:pPr>
        <w:spacing w:before="120" w:after="120" w:line="360" w:lineRule="auto"/>
        <w:contextualSpacing/>
        <w:jc w:val="both"/>
      </w:pPr>
      <w:r>
        <w:rPr>
          <w:noProof/>
          <w:lang w:val="hu-HU" w:eastAsia="hu-HU"/>
        </w:rPr>
        <w:lastRenderedPageBreak/>
        <w:drawing>
          <wp:inline distT="0" distB="0" distL="0" distR="0" wp14:anchorId="70BF6184" wp14:editId="70BF6185">
            <wp:extent cx="5753100" cy="2603500"/>
            <wp:effectExtent l="0" t="0" r="0" b="635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E" w14:textId="77777777" w:rsidR="0013370F" w:rsidRDefault="002B2AA6" w:rsidP="006C419F">
      <w:pPr>
        <w:spacing w:before="120" w:after="120" w:line="360" w:lineRule="auto"/>
        <w:contextualSpacing/>
        <w:jc w:val="both"/>
      </w:pPr>
      <w:r>
        <w:rPr>
          <w:noProof/>
          <w:lang w:val="hu-HU" w:eastAsia="hu-HU"/>
        </w:rPr>
        <w:drawing>
          <wp:inline distT="0" distB="0" distL="0" distR="0" wp14:anchorId="70BF6186" wp14:editId="70BF6187">
            <wp:extent cx="5760720" cy="2615565"/>
            <wp:effectExtent l="0" t="0" r="0" b="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615565"/>
                    </a:xfrm>
                    <a:prstGeom prst="rect">
                      <a:avLst/>
                    </a:prstGeom>
                  </pic:spPr>
                </pic:pic>
              </a:graphicData>
            </a:graphic>
          </wp:inline>
        </w:drawing>
      </w:r>
    </w:p>
    <w:p w14:paraId="70BF5FEF" w14:textId="77777777" w:rsidR="0013370F" w:rsidRDefault="0013370F" w:rsidP="006C419F">
      <w:pPr>
        <w:spacing w:before="120" w:after="120" w:line="360" w:lineRule="auto"/>
        <w:contextualSpacing/>
        <w:jc w:val="both"/>
      </w:pPr>
      <w:r>
        <w:t>Thy system lists matches with is matched check box in the top of the screen with a volume mismatch, and if the system found different values during the matching process as compared to DELORDIN. If there is a difference, these rows are red. This type of filtering also refers to the chart on the bottom of the screen.</w:t>
      </w:r>
    </w:p>
    <w:p w14:paraId="70BF5FF0" w14:textId="77777777" w:rsidR="0013370F" w:rsidRPr="00DE3B53" w:rsidRDefault="00C02E41" w:rsidP="006C419F">
      <w:pPr>
        <w:spacing w:before="120" w:after="120" w:line="360" w:lineRule="auto"/>
        <w:contextualSpacing/>
        <w:jc w:val="both"/>
      </w:pPr>
      <w:r>
        <w:rPr>
          <w:noProof/>
          <w:lang w:val="hu-HU" w:eastAsia="hu-HU"/>
        </w:rPr>
        <w:lastRenderedPageBreak/>
        <w:drawing>
          <wp:inline distT="0" distB="0" distL="0" distR="0" wp14:anchorId="70BF6188" wp14:editId="70BF6189">
            <wp:extent cx="5753100" cy="2597150"/>
            <wp:effectExtent l="0" t="0" r="0" b="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100" cy="2597150"/>
                    </a:xfrm>
                    <a:prstGeom prst="rect">
                      <a:avLst/>
                    </a:prstGeom>
                    <a:noFill/>
                    <a:ln>
                      <a:noFill/>
                    </a:ln>
                  </pic:spPr>
                </pic:pic>
              </a:graphicData>
            </a:graphic>
          </wp:inline>
        </w:drawing>
      </w:r>
    </w:p>
    <w:p w14:paraId="70BF5FF1" w14:textId="77777777" w:rsidR="003119EC" w:rsidRDefault="003119EC" w:rsidP="006C419F">
      <w:pPr>
        <w:pStyle w:val="Cmsor2"/>
        <w:spacing w:line="360" w:lineRule="auto"/>
        <w:contextualSpacing/>
        <w:jc w:val="both"/>
      </w:pPr>
      <w:bookmarkStart w:id="65" w:name="_Toc514765261"/>
      <w:bookmarkStart w:id="66" w:name="_Toc515528699"/>
      <w:bookmarkStart w:id="67" w:name="ViewClosingResult"/>
      <w:bookmarkStart w:id="68" w:name="_Toc156220970"/>
      <w:r>
        <w:t>View closing results</w:t>
      </w:r>
      <w:bookmarkEnd w:id="65"/>
      <w:bookmarkEnd w:id="66"/>
      <w:bookmarkEnd w:id="68"/>
    </w:p>
    <w:bookmarkEnd w:id="67"/>
    <w:p w14:paraId="70BF5FF2" w14:textId="77777777" w:rsidR="00B22B4F" w:rsidRDefault="00B22B4F" w:rsidP="006C419F">
      <w:pPr>
        <w:spacing w:before="120" w:after="120" w:line="360" w:lineRule="auto"/>
        <w:contextualSpacing/>
        <w:jc w:val="both"/>
      </w:pPr>
      <w:r>
        <w:t>The system shows the status and reason for hourly changes of records generated by the closing steps on the close cycle results platform.</w:t>
      </w:r>
    </w:p>
    <w:p w14:paraId="70BF5FF3" w14:textId="77777777" w:rsidR="00B22B4F" w:rsidRPr="00B22B4F" w:rsidRDefault="00B22B4F" w:rsidP="006C419F">
      <w:pPr>
        <w:spacing w:before="120" w:after="120" w:line="360" w:lineRule="auto"/>
        <w:contextualSpacing/>
        <w:jc w:val="both"/>
      </w:pPr>
      <w:r>
        <w:t xml:space="preserve">Open the Manage portfolio menu </w:t>
      </w:r>
      <w:r w:rsidR="00BD5E20">
        <w:t xml:space="preserve">Closing Result </w:t>
      </w:r>
      <w:r>
        <w:t>view. System Operators can only access their relevant closing results.</w:t>
      </w:r>
    </w:p>
    <w:p w14:paraId="70BF5FF4" w14:textId="77777777" w:rsidR="00E50B63" w:rsidRDefault="00C02E41" w:rsidP="006C419F">
      <w:pPr>
        <w:spacing w:before="120" w:after="120" w:line="360" w:lineRule="auto"/>
        <w:contextualSpacing/>
        <w:jc w:val="both"/>
      </w:pPr>
      <w:r>
        <w:rPr>
          <w:noProof/>
          <w:lang w:val="hu-HU" w:eastAsia="hu-HU"/>
        </w:rPr>
        <w:drawing>
          <wp:inline distT="0" distB="0" distL="0" distR="0" wp14:anchorId="70BF618A" wp14:editId="70BF618B">
            <wp:extent cx="5760720" cy="2617470"/>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617470"/>
                    </a:xfrm>
                    <a:prstGeom prst="rect">
                      <a:avLst/>
                    </a:prstGeom>
                  </pic:spPr>
                </pic:pic>
              </a:graphicData>
            </a:graphic>
          </wp:inline>
        </w:drawing>
      </w:r>
    </w:p>
    <w:p w14:paraId="70BF5FF5" w14:textId="77777777" w:rsidR="00B22B4F" w:rsidRPr="00E50B63" w:rsidRDefault="00B22B4F" w:rsidP="006C419F">
      <w:pPr>
        <w:spacing w:before="120" w:after="120" w:line="360" w:lineRule="auto"/>
        <w:contextualSpacing/>
        <w:jc w:val="both"/>
      </w:pPr>
      <w:r>
        <w:t xml:space="preserve">Click the required results and the hourly </w:t>
      </w:r>
      <w:r w:rsidR="00214F82">
        <w:t>breakdown</w:t>
      </w:r>
      <w:r>
        <w:t xml:space="preserve"> can be </w:t>
      </w:r>
      <w:r w:rsidR="00EA07A2">
        <w:t xml:space="preserve">viewed </w:t>
      </w:r>
      <w:r>
        <w:t>in the bottom view of the screen.</w:t>
      </w:r>
    </w:p>
    <w:p w14:paraId="70BF5FF6" w14:textId="77777777" w:rsidR="003119EC" w:rsidRDefault="003119EC" w:rsidP="006C419F">
      <w:pPr>
        <w:pStyle w:val="Cmsor2"/>
        <w:spacing w:line="360" w:lineRule="auto"/>
        <w:contextualSpacing/>
        <w:jc w:val="both"/>
      </w:pPr>
      <w:bookmarkStart w:id="69" w:name="_Toc514765262"/>
      <w:bookmarkStart w:id="70" w:name="_Toc515528700"/>
      <w:bookmarkStart w:id="71" w:name="ExcelExportCycleDocument"/>
      <w:bookmarkStart w:id="72" w:name="_Toc156220971"/>
      <w:r>
        <w:t>Cycle document Excel export</w:t>
      </w:r>
      <w:bookmarkEnd w:id="69"/>
      <w:bookmarkEnd w:id="70"/>
      <w:bookmarkEnd w:id="72"/>
    </w:p>
    <w:bookmarkEnd w:id="71"/>
    <w:p w14:paraId="70BF5FF7" w14:textId="77777777" w:rsidR="00813227" w:rsidRPr="00813227" w:rsidRDefault="00BD5E20" w:rsidP="006C419F">
      <w:pPr>
        <w:spacing w:before="120" w:after="120" w:line="360" w:lineRule="auto"/>
        <w:contextualSpacing/>
        <w:jc w:val="both"/>
      </w:pPr>
      <w:r>
        <w:t>Open the Manage portfolio menu RENOM C</w:t>
      </w:r>
      <w:r w:rsidR="00813227">
        <w:t xml:space="preserve">ycle documents view. Select a document and click Excel export function. The system opens or saves the Excel file after the confirmation of the question. </w:t>
      </w:r>
    </w:p>
    <w:p w14:paraId="70BF5FF8" w14:textId="77777777" w:rsidR="00E50B63" w:rsidRDefault="00C02E41" w:rsidP="006C419F">
      <w:pPr>
        <w:spacing w:before="120" w:after="120" w:line="360" w:lineRule="auto"/>
        <w:contextualSpacing/>
        <w:jc w:val="both"/>
      </w:pPr>
      <w:r>
        <w:rPr>
          <w:noProof/>
          <w:lang w:val="hu-HU" w:eastAsia="hu-HU"/>
        </w:rPr>
        <w:lastRenderedPageBreak/>
        <w:drawing>
          <wp:inline distT="0" distB="0" distL="0" distR="0" wp14:anchorId="70BF618C" wp14:editId="70BF618D">
            <wp:extent cx="5753100" cy="260985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0BF5FF9" w14:textId="77777777" w:rsidR="002C22E7" w:rsidRPr="00E50B63" w:rsidRDefault="002C22E7" w:rsidP="006C419F">
      <w:pPr>
        <w:spacing w:before="120" w:after="120" w:line="360" w:lineRule="auto"/>
        <w:contextualSpacing/>
        <w:jc w:val="both"/>
      </w:pPr>
      <w:r>
        <w:t xml:space="preserve">The rows of the given cycle are generated. The document type will determine the name of the excel worksheet. File names are </w:t>
      </w:r>
      <w:r w:rsidR="005F3DAA">
        <w:t xml:space="preserve">in compliance with </w:t>
      </w:r>
      <w:r>
        <w:t>the naming convention.</w:t>
      </w:r>
    </w:p>
    <w:p w14:paraId="70BF5FFA" w14:textId="77777777" w:rsidR="003119EC" w:rsidRDefault="003119EC" w:rsidP="006C419F">
      <w:pPr>
        <w:pStyle w:val="Cmsor2"/>
        <w:spacing w:line="360" w:lineRule="auto"/>
        <w:contextualSpacing/>
        <w:jc w:val="both"/>
      </w:pPr>
      <w:bookmarkStart w:id="73" w:name="_Toc514765263"/>
      <w:bookmarkStart w:id="74" w:name="_Toc515528701"/>
      <w:bookmarkStart w:id="75" w:name="ExcelImportCycleDocument"/>
      <w:bookmarkStart w:id="76" w:name="_Toc156220972"/>
      <w:r>
        <w:t>Cycle document Excel import</w:t>
      </w:r>
      <w:bookmarkEnd w:id="73"/>
      <w:bookmarkEnd w:id="74"/>
      <w:bookmarkEnd w:id="76"/>
    </w:p>
    <w:bookmarkEnd w:id="75"/>
    <w:p w14:paraId="70BF5FFB" w14:textId="77777777" w:rsidR="007B373E" w:rsidRPr="006C419F" w:rsidRDefault="007B373E" w:rsidP="006C419F">
      <w:pPr>
        <w:spacing w:before="120" w:after="120" w:line="360" w:lineRule="auto"/>
        <w:jc w:val="both"/>
      </w:pPr>
      <w:r>
        <w:t xml:space="preserve">Open the Manage portfolio menu </w:t>
      </w:r>
      <w:r w:rsidR="00BD5E20">
        <w:t xml:space="preserve">RENOM </w:t>
      </w:r>
      <w:r>
        <w:t>Cycle documents view. Click new Excel import function an</w:t>
      </w:r>
      <w:r w:rsidR="0029451D">
        <w:t>d</w:t>
      </w:r>
      <w:r>
        <w:t xml:space="preserve"> select what type of file you wish to export from the scroll down menu.</w:t>
      </w:r>
    </w:p>
    <w:p w14:paraId="70BF5FFC" w14:textId="77777777" w:rsidR="00E06768" w:rsidRPr="00634AFF" w:rsidRDefault="00C02E41" w:rsidP="006C419F">
      <w:pPr>
        <w:spacing w:before="120" w:after="120" w:line="360" w:lineRule="auto"/>
        <w:contextualSpacing/>
        <w:jc w:val="both"/>
      </w:pPr>
      <w:r>
        <w:rPr>
          <w:noProof/>
          <w:lang w:val="hu-HU" w:eastAsia="hu-HU"/>
        </w:rPr>
        <w:drawing>
          <wp:inline distT="0" distB="0" distL="0" distR="0" wp14:anchorId="70BF618E" wp14:editId="70BF618F">
            <wp:extent cx="5753100" cy="259080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70BF5FFD" w14:textId="77777777" w:rsidR="00E06768" w:rsidRPr="00634AFF" w:rsidRDefault="007B373E" w:rsidP="006C419F">
      <w:pPr>
        <w:spacing w:before="120" w:after="120" w:line="360" w:lineRule="auto"/>
        <w:contextualSpacing/>
        <w:jc w:val="both"/>
      </w:pPr>
      <w:r>
        <w:t>After selecting from the pop up loading window, click Browse to</w:t>
      </w:r>
      <w:r w:rsidR="00BD5E20">
        <w:t xml:space="preserve"> upload the selected file, then</w:t>
      </w:r>
      <w:r>
        <w:t xml:space="preserve"> the Excel is imported into the system with Upload and will be displayed on the screen listing cycle documents.</w:t>
      </w:r>
    </w:p>
    <w:p w14:paraId="70BF5FFE" w14:textId="77777777" w:rsidR="00E06768" w:rsidRPr="00E50B63" w:rsidRDefault="00C02E41" w:rsidP="006C419F">
      <w:pPr>
        <w:spacing w:before="120" w:after="120" w:line="360" w:lineRule="auto"/>
        <w:contextualSpacing/>
        <w:jc w:val="both"/>
      </w:pPr>
      <w:r>
        <w:rPr>
          <w:noProof/>
          <w:lang w:val="hu-HU" w:eastAsia="hu-HU"/>
        </w:rPr>
        <w:lastRenderedPageBreak/>
        <w:drawing>
          <wp:inline distT="0" distB="0" distL="0" distR="0" wp14:anchorId="70BF6190" wp14:editId="70BF6191">
            <wp:extent cx="5760720" cy="1950720"/>
            <wp:effectExtent l="0" t="0" r="0" b="0"/>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950720"/>
                    </a:xfrm>
                    <a:prstGeom prst="rect">
                      <a:avLst/>
                    </a:prstGeom>
                  </pic:spPr>
                </pic:pic>
              </a:graphicData>
            </a:graphic>
          </wp:inline>
        </w:drawing>
      </w:r>
    </w:p>
    <w:p w14:paraId="70BF5FFF" w14:textId="77777777" w:rsidR="003119EC" w:rsidRDefault="003119EC" w:rsidP="006C419F">
      <w:pPr>
        <w:pStyle w:val="Cmsor2"/>
        <w:spacing w:line="360" w:lineRule="auto"/>
        <w:contextualSpacing/>
        <w:jc w:val="both"/>
      </w:pPr>
      <w:bookmarkStart w:id="77" w:name="_Toc514765264"/>
      <w:bookmarkStart w:id="78" w:name="_Toc515528702"/>
      <w:bookmarkStart w:id="79" w:name="XMLExportCycleDocument"/>
      <w:bookmarkStart w:id="80" w:name="_Toc156220973"/>
      <w:r>
        <w:t>Cycle document XML Export</w:t>
      </w:r>
      <w:bookmarkEnd w:id="77"/>
      <w:bookmarkEnd w:id="78"/>
      <w:bookmarkEnd w:id="80"/>
    </w:p>
    <w:bookmarkEnd w:id="79"/>
    <w:p w14:paraId="70BF6000" w14:textId="77777777" w:rsidR="002C22E7" w:rsidRPr="002C22E7" w:rsidRDefault="002C22E7" w:rsidP="006C419F">
      <w:pPr>
        <w:spacing w:before="120" w:after="120" w:line="360" w:lineRule="auto"/>
        <w:contextualSpacing/>
        <w:jc w:val="both"/>
      </w:pPr>
      <w:r>
        <w:t xml:space="preserve">Open the Manage portfolio menu </w:t>
      </w:r>
      <w:r w:rsidR="00BD5E20">
        <w:t xml:space="preserve">RENOM </w:t>
      </w:r>
      <w:r>
        <w:t>Cycle documents view. Select a document and click XML export function. The system opens or saves the file after the confirmation of the question.</w:t>
      </w:r>
    </w:p>
    <w:p w14:paraId="70BF6001" w14:textId="77777777" w:rsidR="00E50B63" w:rsidRDefault="001F66CF" w:rsidP="006C419F">
      <w:pPr>
        <w:spacing w:before="120" w:after="120" w:line="360" w:lineRule="auto"/>
        <w:contextualSpacing/>
        <w:jc w:val="both"/>
      </w:pPr>
      <w:r>
        <w:rPr>
          <w:noProof/>
          <w:lang w:val="hu-HU" w:eastAsia="hu-HU"/>
        </w:rPr>
        <w:drawing>
          <wp:inline distT="0" distB="0" distL="0" distR="0" wp14:anchorId="70BF6192" wp14:editId="750AB10B">
            <wp:extent cx="5753100" cy="3067050"/>
            <wp:effectExtent l="0" t="0" r="0"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70BF6002" w14:textId="77777777" w:rsidR="00846281" w:rsidRDefault="00C91B38" w:rsidP="006C419F">
      <w:pPr>
        <w:spacing w:before="120" w:after="120" w:line="360" w:lineRule="auto"/>
        <w:contextualSpacing/>
        <w:jc w:val="both"/>
      </w:pPr>
      <w:r>
        <w:t>The rows of the given cycle are generated. The file name is the following:</w:t>
      </w:r>
    </w:p>
    <w:p w14:paraId="70BF6003" w14:textId="77777777" w:rsidR="00C91B38" w:rsidRPr="00C91B38" w:rsidRDefault="00C91B38" w:rsidP="006C419F">
      <w:pPr>
        <w:spacing w:before="120" w:after="120" w:line="360" w:lineRule="auto"/>
        <w:contextualSpacing/>
        <w:jc w:val="both"/>
      </w:pPr>
      <w:r>
        <w:t>DATA_[Dgasday:yyyymmdd]_[NNOcode+Dgasday]_[version]_[cycle documenttype]</w:t>
      </w:r>
    </w:p>
    <w:p w14:paraId="70BF601E" w14:textId="77777777" w:rsidR="000A71AD" w:rsidRDefault="000A71AD" w:rsidP="000A71AD">
      <w:pPr>
        <w:pStyle w:val="Cmsor1"/>
      </w:pPr>
      <w:bookmarkStart w:id="81" w:name="_Toc156220974"/>
      <w:r>
        <w:t>Capacity</w:t>
      </w:r>
      <w:bookmarkEnd w:id="81"/>
    </w:p>
    <w:p w14:paraId="70BF601F" w14:textId="77777777" w:rsidR="00061F8D" w:rsidRDefault="00061F8D" w:rsidP="00B52DAC">
      <w:pPr>
        <w:pStyle w:val="Cmsor2"/>
      </w:pPr>
      <w:bookmarkStart w:id="82" w:name="_Toc156220975"/>
      <w:r>
        <w:t>Capacity demand forecast</w:t>
      </w:r>
      <w:bookmarkEnd w:id="82"/>
    </w:p>
    <w:p w14:paraId="70BF6020" w14:textId="77777777" w:rsidR="00B52DAC" w:rsidRPr="00B52DAC" w:rsidRDefault="00061F8D" w:rsidP="00B52DAC">
      <w:pPr>
        <w:pStyle w:val="Cmsor3"/>
      </w:pPr>
      <w:bookmarkStart w:id="83" w:name="_Toc156220976"/>
      <w:r>
        <w:t>Data provisions</w:t>
      </w:r>
      <w:bookmarkEnd w:id="83"/>
    </w:p>
    <w:p w14:paraId="70BF6021" w14:textId="77777777" w:rsidR="00B52DAC" w:rsidRPr="007E25B2" w:rsidRDefault="00061F8D" w:rsidP="00B52DAC">
      <w:pPr>
        <w:pStyle w:val="Cmsor4"/>
      </w:pPr>
      <w:bookmarkStart w:id="84" w:name="ListDataProvisions"/>
      <w:r>
        <w:t>Listing data provisions</w:t>
      </w:r>
    </w:p>
    <w:bookmarkEnd w:id="84"/>
    <w:p w14:paraId="70BF6022" w14:textId="77777777" w:rsidR="00B52DAC" w:rsidRPr="007E25B2" w:rsidRDefault="00B52DAC" w:rsidP="00B52DAC">
      <w:pPr>
        <w:rPr>
          <w:lang w:val="hu-HU"/>
        </w:rPr>
      </w:pPr>
      <w:r w:rsidRPr="00B52DAC">
        <w:t xml:space="preserve">Open the </w:t>
      </w:r>
      <w:r>
        <w:t>Capacity</w:t>
      </w:r>
      <w:r w:rsidRPr="00B52DAC">
        <w:t xml:space="preserve"> menu </w:t>
      </w:r>
      <w:r>
        <w:t xml:space="preserve">Data provisions </w:t>
      </w:r>
      <w:r w:rsidRPr="00B52DAC">
        <w:t>view.</w:t>
      </w:r>
      <w:r w:rsidR="007E25B2">
        <w:rPr>
          <w:lang w:val="hu-HU"/>
        </w:rPr>
        <w:t xml:space="preserve"> </w:t>
      </w:r>
      <w:r w:rsidR="00135D51" w:rsidRPr="00135D51">
        <w:t xml:space="preserve">The </w:t>
      </w:r>
      <w:r w:rsidR="00135D51">
        <w:t xml:space="preserve">data provision </w:t>
      </w:r>
      <w:r w:rsidR="00135D51" w:rsidRPr="00135D51">
        <w:t>list screen comes up.</w:t>
      </w:r>
    </w:p>
    <w:p w14:paraId="70BF6023" w14:textId="77777777" w:rsidR="00B52DAC" w:rsidRDefault="00B52DAC" w:rsidP="00B52DAC">
      <w:pPr>
        <w:rPr>
          <w:lang w:eastAsia="hu-HU"/>
        </w:rPr>
      </w:pPr>
      <w:r>
        <w:rPr>
          <w:noProof/>
          <w:lang w:val="hu-HU" w:eastAsia="hu-HU"/>
        </w:rPr>
        <w:lastRenderedPageBreak/>
        <w:drawing>
          <wp:inline distT="0" distB="0" distL="0" distR="0" wp14:anchorId="70BF619A" wp14:editId="70BF619B">
            <wp:extent cx="5760720" cy="271272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712720"/>
                    </a:xfrm>
                    <a:prstGeom prst="rect">
                      <a:avLst/>
                    </a:prstGeom>
                  </pic:spPr>
                </pic:pic>
              </a:graphicData>
            </a:graphic>
          </wp:inline>
        </w:drawing>
      </w:r>
    </w:p>
    <w:p w14:paraId="70BF6024" w14:textId="77777777" w:rsidR="00B7187B" w:rsidRPr="00B7187B" w:rsidRDefault="00B7187B" w:rsidP="00B7187B">
      <w:pPr>
        <w:rPr>
          <w:lang w:val="hu-HU" w:eastAsia="hu-HU"/>
        </w:rPr>
      </w:pPr>
      <w:r w:rsidRPr="00B7187B">
        <w:rPr>
          <w:lang w:val="hu-HU" w:eastAsia="hu-HU"/>
        </w:rPr>
        <w:t xml:space="preserve">Select a data provision row, </w:t>
      </w:r>
      <w:r w:rsidRPr="00B7187B">
        <w:rPr>
          <w:lang w:eastAsia="hu-HU"/>
        </w:rPr>
        <w:t>if it has already been submitted, the submitted versions are displayed.</w:t>
      </w:r>
      <w:r w:rsidR="007E25B2">
        <w:rPr>
          <w:lang w:eastAsia="hu-HU"/>
        </w:rPr>
        <w:t xml:space="preserve"> </w:t>
      </w:r>
      <w:r w:rsidRPr="00B7187B">
        <w:rPr>
          <w:lang w:eastAsia="hu-HU"/>
        </w:rPr>
        <w:t>An NNO can only see data provisions where the NNO is concerned.</w:t>
      </w:r>
    </w:p>
    <w:p w14:paraId="70BF6025" w14:textId="77777777" w:rsidR="00B7187B" w:rsidRPr="00B52DAC" w:rsidRDefault="00B7187B" w:rsidP="00B52DAC">
      <w:pPr>
        <w:rPr>
          <w:lang w:eastAsia="hu-HU"/>
        </w:rPr>
      </w:pPr>
    </w:p>
    <w:p w14:paraId="70BF6026" w14:textId="77777777" w:rsidR="00AB1246" w:rsidRDefault="00061F8D" w:rsidP="00B52DAC">
      <w:pPr>
        <w:pStyle w:val="Cmsor4"/>
      </w:pPr>
      <w:bookmarkStart w:id="85" w:name="CapacityDemandForecastExport"/>
      <w:r>
        <w:t>NNO capacity demand forecast export</w:t>
      </w:r>
    </w:p>
    <w:bookmarkEnd w:id="85"/>
    <w:p w14:paraId="70BF6027" w14:textId="77777777" w:rsidR="00AB1246" w:rsidRPr="00B12C2E" w:rsidRDefault="00AB1246" w:rsidP="00AB1246">
      <w:pPr>
        <w:rPr>
          <w:lang w:val="hu-HU"/>
        </w:rPr>
      </w:pPr>
      <w:r w:rsidRPr="00AB1246">
        <w:t>Open the Capacity menu Data provisions view.</w:t>
      </w:r>
    </w:p>
    <w:p w14:paraId="70BF6028" w14:textId="77777777" w:rsidR="00AB1246" w:rsidRPr="00B52DAC" w:rsidRDefault="00AB1246" w:rsidP="00B52DAC">
      <w:r w:rsidRPr="00AB1246">
        <w:t xml:space="preserve">Click </w:t>
      </w:r>
      <w:r>
        <w:t>the “E</w:t>
      </w:r>
      <w:r w:rsidRPr="00AB1246">
        <w:t>xport</w:t>
      </w:r>
      <w:r>
        <w:t xml:space="preserve">” button </w:t>
      </w:r>
      <w:r w:rsidRPr="00AB1246">
        <w:t>in the bottom view of the screen</w:t>
      </w:r>
      <w:r w:rsidR="00B7187B">
        <w:t>. The d</w:t>
      </w:r>
      <w:r>
        <w:t>ata provisions will show up.</w:t>
      </w:r>
    </w:p>
    <w:p w14:paraId="70BF6029" w14:textId="77777777" w:rsidR="00B52DAC" w:rsidRDefault="00B52DAC" w:rsidP="00B52DAC">
      <w:pPr>
        <w:rPr>
          <w:lang w:eastAsia="hu-HU"/>
        </w:rPr>
      </w:pPr>
      <w:r>
        <w:rPr>
          <w:noProof/>
          <w:lang w:val="hu-HU" w:eastAsia="hu-HU"/>
        </w:rPr>
        <w:drawing>
          <wp:inline distT="0" distB="0" distL="0" distR="0" wp14:anchorId="70BF619C" wp14:editId="70BF619D">
            <wp:extent cx="5760720" cy="2712720"/>
            <wp:effectExtent l="0" t="0" r="0" b="0"/>
            <wp:docPr id="232" name="Kép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712720"/>
                    </a:xfrm>
                    <a:prstGeom prst="rect">
                      <a:avLst/>
                    </a:prstGeom>
                  </pic:spPr>
                </pic:pic>
              </a:graphicData>
            </a:graphic>
          </wp:inline>
        </w:drawing>
      </w:r>
    </w:p>
    <w:p w14:paraId="70BF602A" w14:textId="77777777" w:rsidR="00B7187B" w:rsidRPr="00B7187B" w:rsidRDefault="00B7187B" w:rsidP="00B7187B">
      <w:pPr>
        <w:rPr>
          <w:lang w:val="hu-HU" w:eastAsia="hu-HU"/>
        </w:rPr>
      </w:pPr>
      <w:r w:rsidRPr="00B7187B">
        <w:rPr>
          <w:lang w:val="hu-HU" w:eastAsia="hu-HU"/>
        </w:rPr>
        <w:t>If no data</w:t>
      </w:r>
      <w:r>
        <w:rPr>
          <w:lang w:val="hu-HU" w:eastAsia="hu-HU"/>
        </w:rPr>
        <w:t xml:space="preserve"> provision</w:t>
      </w:r>
      <w:r w:rsidRPr="00B7187B">
        <w:rPr>
          <w:lang w:val="hu-HU" w:eastAsia="hu-HU"/>
        </w:rPr>
        <w:t xml:space="preserve"> has been provided yet, an empty template will be generated upon export. </w:t>
      </w:r>
      <w:r w:rsidRPr="007E25B2">
        <w:rPr>
          <w:lang w:val="hu-HU" w:eastAsia="hu-HU"/>
        </w:rPr>
        <w:t xml:space="preserve">If you have already submitted a data </w:t>
      </w:r>
      <w:r w:rsidR="00787A71">
        <w:rPr>
          <w:lang w:val="hu-HU" w:eastAsia="hu-HU"/>
        </w:rPr>
        <w:t>provison</w:t>
      </w:r>
      <w:r w:rsidRPr="007E25B2">
        <w:rPr>
          <w:lang w:val="hu-HU" w:eastAsia="hu-HU"/>
        </w:rPr>
        <w:t xml:space="preserve">, selecting that particular data version to export the data </w:t>
      </w:r>
      <w:r w:rsidR="00787A71">
        <w:rPr>
          <w:lang w:val="hu-HU" w:eastAsia="hu-HU"/>
        </w:rPr>
        <w:t>provision</w:t>
      </w:r>
      <w:r w:rsidRPr="007E25B2">
        <w:rPr>
          <w:lang w:val="hu-HU" w:eastAsia="hu-HU"/>
        </w:rPr>
        <w:t xml:space="preserve"> template you entered in that version</w:t>
      </w:r>
      <w:r w:rsidR="007E25B2">
        <w:rPr>
          <w:lang w:val="hu-HU" w:eastAsia="hu-HU"/>
        </w:rPr>
        <w:t>.</w:t>
      </w:r>
    </w:p>
    <w:p w14:paraId="70BF602B" w14:textId="77777777" w:rsidR="00B7187B" w:rsidRPr="00B52DAC" w:rsidRDefault="00B7187B" w:rsidP="00B52DAC">
      <w:pPr>
        <w:rPr>
          <w:lang w:eastAsia="hu-HU"/>
        </w:rPr>
      </w:pPr>
    </w:p>
    <w:p w14:paraId="70BF602C" w14:textId="77777777" w:rsidR="00AB1246" w:rsidRDefault="00061F8D" w:rsidP="00B52DAC">
      <w:pPr>
        <w:pStyle w:val="Cmsor4"/>
      </w:pPr>
      <w:bookmarkStart w:id="86" w:name="CapacityDemandForecastImport"/>
      <w:r>
        <w:t>NNO capacity demand forecast import</w:t>
      </w:r>
    </w:p>
    <w:bookmarkEnd w:id="86"/>
    <w:p w14:paraId="70BF602D" w14:textId="77777777" w:rsidR="00265CEE" w:rsidRPr="00265CEE" w:rsidRDefault="00AB1246" w:rsidP="00265CEE">
      <w:r w:rsidRPr="00AB1246">
        <w:t>Open the Capacity menu Data provisions view.</w:t>
      </w:r>
      <w:r w:rsidR="00265CEE">
        <w:t xml:space="preserve"> </w:t>
      </w:r>
      <w:r w:rsidR="00265CEE" w:rsidRPr="00265CEE">
        <w:t>Click the “Import” button, after selecting the row of items.</w:t>
      </w:r>
    </w:p>
    <w:p w14:paraId="70BF602E" w14:textId="77777777" w:rsidR="00AB1246" w:rsidRDefault="00AB1246" w:rsidP="00B52DAC"/>
    <w:p w14:paraId="70BF602F" w14:textId="77777777" w:rsidR="00265CEE" w:rsidRDefault="00265CEE" w:rsidP="00B52DAC">
      <w:r>
        <w:rPr>
          <w:noProof/>
          <w:lang w:val="hu-HU" w:eastAsia="hu-HU"/>
        </w:rPr>
        <w:lastRenderedPageBreak/>
        <w:drawing>
          <wp:inline distT="0" distB="0" distL="0" distR="0" wp14:anchorId="70BF619E" wp14:editId="70BF619F">
            <wp:extent cx="5761355" cy="2712720"/>
            <wp:effectExtent l="0" t="0" r="0" b="0"/>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2712720"/>
                    </a:xfrm>
                    <a:prstGeom prst="rect">
                      <a:avLst/>
                    </a:prstGeom>
                    <a:noFill/>
                  </pic:spPr>
                </pic:pic>
              </a:graphicData>
            </a:graphic>
          </wp:inline>
        </w:drawing>
      </w:r>
    </w:p>
    <w:p w14:paraId="70BF6030" w14:textId="77777777" w:rsidR="00265CEE" w:rsidRDefault="00265CEE" w:rsidP="00B52DAC">
      <w:r w:rsidRPr="00265CEE">
        <w:t>Click “Browse” to select the Excel file to be loaded from the system. The link of the selected file then gets int</w:t>
      </w:r>
      <w:r>
        <w:t>o the field “File to be import”. Then click “Upload</w:t>
      </w:r>
      <w:r w:rsidRPr="00265CEE">
        <w:t>”.</w:t>
      </w:r>
    </w:p>
    <w:p w14:paraId="70BF6031" w14:textId="77777777" w:rsidR="00265CEE" w:rsidRDefault="00265CEE" w:rsidP="00B52DAC">
      <w:r>
        <w:rPr>
          <w:noProof/>
          <w:lang w:val="hu-HU" w:eastAsia="hu-HU"/>
        </w:rPr>
        <w:drawing>
          <wp:inline distT="0" distB="0" distL="0" distR="0" wp14:anchorId="70BF61A0" wp14:editId="70BF61A1">
            <wp:extent cx="4773295" cy="1103630"/>
            <wp:effectExtent l="0" t="0" r="8255" b="127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3295" cy="1103630"/>
                    </a:xfrm>
                    <a:prstGeom prst="rect">
                      <a:avLst/>
                    </a:prstGeom>
                    <a:noFill/>
                  </pic:spPr>
                </pic:pic>
              </a:graphicData>
            </a:graphic>
          </wp:inline>
        </w:drawing>
      </w:r>
    </w:p>
    <w:p w14:paraId="70BF6032" w14:textId="77777777" w:rsidR="00B52DAC" w:rsidRDefault="00265CEE" w:rsidP="00B52DAC">
      <w:r w:rsidRPr="00265CEE">
        <w:t>The system shows that uploading is in progress and the “Import results” window will appear. Loaded data will display in the list view as per version.</w:t>
      </w:r>
      <w:r>
        <w:t xml:space="preserve"> </w:t>
      </w:r>
    </w:p>
    <w:p w14:paraId="70BF6033" w14:textId="77777777" w:rsidR="003F49F9" w:rsidRPr="003F49F9" w:rsidRDefault="003F49F9" w:rsidP="003F49F9">
      <w:pPr>
        <w:spacing w:before="120" w:after="120" w:line="360" w:lineRule="auto"/>
        <w:contextualSpacing/>
        <w:jc w:val="both"/>
      </w:pPr>
      <w:bookmarkStart w:id="87" w:name="_Toc515528711"/>
      <w:r>
        <w:br w:type="page"/>
      </w:r>
    </w:p>
    <w:p w14:paraId="70BF6034" w14:textId="77777777" w:rsidR="0043426A" w:rsidRDefault="0043426A" w:rsidP="006C419F">
      <w:pPr>
        <w:pStyle w:val="Cmsor1"/>
        <w:spacing w:before="120" w:after="120" w:line="360" w:lineRule="auto"/>
        <w:jc w:val="both"/>
      </w:pPr>
      <w:bookmarkStart w:id="88" w:name="_Toc156220977"/>
      <w:r>
        <w:lastRenderedPageBreak/>
        <w:t>Allocation</w:t>
      </w:r>
      <w:bookmarkEnd w:id="87"/>
      <w:bookmarkEnd w:id="88"/>
    </w:p>
    <w:p w14:paraId="70BF6035" w14:textId="77777777" w:rsidR="0043426A" w:rsidRDefault="0043426A" w:rsidP="006C419F">
      <w:pPr>
        <w:pStyle w:val="Cmsor2"/>
        <w:spacing w:line="360" w:lineRule="auto"/>
        <w:jc w:val="both"/>
      </w:pPr>
      <w:bookmarkStart w:id="89" w:name="_Toc515528712"/>
      <w:bookmarkStart w:id="90" w:name="ListHourlyAllocation"/>
      <w:bookmarkStart w:id="91" w:name="_Toc156220978"/>
      <w:r>
        <w:t>List hourly allocations</w:t>
      </w:r>
      <w:bookmarkEnd w:id="89"/>
      <w:bookmarkEnd w:id="91"/>
    </w:p>
    <w:bookmarkEnd w:id="90"/>
    <w:p w14:paraId="70BF6036" w14:textId="77777777" w:rsidR="00B81FF7" w:rsidRPr="00B81FF7" w:rsidRDefault="00B81FF7" w:rsidP="006C419F">
      <w:pPr>
        <w:spacing w:before="120" w:after="120" w:line="360" w:lineRule="auto"/>
        <w:jc w:val="both"/>
      </w:pPr>
      <w:r>
        <w:t>Open the Allocation menu Hourly allocations view.</w:t>
      </w:r>
    </w:p>
    <w:p w14:paraId="70BF6037" w14:textId="619786F4" w:rsidR="00AF4729" w:rsidRDefault="0021454B" w:rsidP="006C419F">
      <w:pPr>
        <w:spacing w:before="120" w:after="120" w:line="360" w:lineRule="auto"/>
        <w:jc w:val="both"/>
      </w:pPr>
      <w:r w:rsidRPr="0021454B">
        <w:rPr>
          <w:noProof/>
        </w:rPr>
        <w:t xml:space="preserve"> </w:t>
      </w:r>
      <w:r w:rsidRPr="0021454B">
        <w:rPr>
          <w:noProof/>
        </w:rPr>
        <w:drawing>
          <wp:inline distT="0" distB="0" distL="0" distR="0" wp14:anchorId="0688F5E3" wp14:editId="41E33702">
            <wp:extent cx="5760720" cy="2659380"/>
            <wp:effectExtent l="0" t="0" r="0" b="7620"/>
            <wp:docPr id="22" name="Kép 22"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képernyőkép, beltéri, computer látható&#10;&#10;Automatikusan generált leírás"/>
                    <pic:cNvPicPr/>
                  </pic:nvPicPr>
                  <pic:blipFill>
                    <a:blip r:embed="rId64"/>
                    <a:stretch>
                      <a:fillRect/>
                    </a:stretch>
                  </pic:blipFill>
                  <pic:spPr>
                    <a:xfrm>
                      <a:off x="0" y="0"/>
                      <a:ext cx="5760720" cy="2659380"/>
                    </a:xfrm>
                    <a:prstGeom prst="rect">
                      <a:avLst/>
                    </a:prstGeom>
                  </pic:spPr>
                </pic:pic>
              </a:graphicData>
            </a:graphic>
          </wp:inline>
        </w:drawing>
      </w:r>
    </w:p>
    <w:p w14:paraId="70BF6038" w14:textId="77777777" w:rsidR="00B81FF7" w:rsidRDefault="00B81FF7" w:rsidP="006C419F">
      <w:pPr>
        <w:spacing w:before="120" w:after="120" w:line="360" w:lineRule="auto"/>
        <w:jc w:val="both"/>
      </w:pPr>
      <w:r>
        <w:t>The hourly allocation list screen comes up. The system always displays the last version. In the list on the bottom of the screen a</w:t>
      </w:r>
      <w:r w:rsidR="00DA2B1D">
        <w:t>llocation items are broken down</w:t>
      </w:r>
      <w:r>
        <w:t xml:space="preserve"> </w:t>
      </w:r>
      <w:r w:rsidR="001B1385">
        <w:t>Network user</w:t>
      </w:r>
      <w:r>
        <w:t xml:space="preserve"> – </w:t>
      </w:r>
      <w:r w:rsidR="001B1385">
        <w:t>Network user</w:t>
      </w:r>
      <w:r>
        <w:t xml:space="preserve"> Partner in accordance with previous nominations.</w:t>
      </w:r>
    </w:p>
    <w:p w14:paraId="70BF6039" w14:textId="57D53FC3" w:rsidR="00307954" w:rsidRDefault="00307954" w:rsidP="006C419F">
      <w:pPr>
        <w:spacing w:before="120" w:after="120" w:line="360" w:lineRule="auto"/>
        <w:jc w:val="both"/>
      </w:pPr>
      <w:r>
        <w:t xml:space="preserve">The purpose of hourly allocation is to generate data for the past hour to the </w:t>
      </w:r>
      <w:r w:rsidR="001B1385">
        <w:t>Network user</w:t>
      </w:r>
      <w:r>
        <w:t>s, to monitor their actual gas use and to be able to adjust nominations to this. This process s</w:t>
      </w:r>
      <w:r w:rsidR="000A54E2">
        <w:t>tarts without user intervention. It is timed and</w:t>
      </w:r>
      <w:r>
        <w:t xml:space="preserve"> time points that can be parametered. The NNO is not notified of the completion of allocated data, but can view its results on this screen.</w:t>
      </w:r>
    </w:p>
    <w:p w14:paraId="3E40030A" w14:textId="77777777" w:rsidR="00A211C5" w:rsidRDefault="00A211C5" w:rsidP="00A211C5">
      <w:pPr>
        <w:spacing w:before="120" w:after="120" w:line="360" w:lineRule="auto"/>
        <w:jc w:val="both"/>
      </w:pPr>
      <w:r>
        <w:t>The interface allows quick filtering for the following fields:</w:t>
      </w:r>
    </w:p>
    <w:p w14:paraId="38C167B5" w14:textId="65A165AA"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6EB46065" w14:textId="77438C66"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8E2F423" w14:textId="07A010A2" w:rsidR="00A211C5" w:rsidRDefault="00A211C5" w:rsidP="00A211C5">
      <w:pPr>
        <w:spacing w:before="120" w:after="120" w:line="360" w:lineRule="auto"/>
        <w:jc w:val="both"/>
      </w:pPr>
      <w:r>
        <w:t>• Start of period: current day</w:t>
      </w:r>
      <w:r w:rsidR="00FB7F07">
        <w:t xml:space="preserve"> by default</w:t>
      </w:r>
    </w:p>
    <w:p w14:paraId="2AFC08B6" w14:textId="22AACD8D" w:rsidR="00A211C5" w:rsidRDefault="00A211C5" w:rsidP="00A211C5">
      <w:pPr>
        <w:spacing w:before="120" w:after="120" w:line="360" w:lineRule="auto"/>
        <w:jc w:val="both"/>
      </w:pPr>
      <w:r>
        <w:t>• End of period: current day</w:t>
      </w:r>
      <w:r w:rsidR="00FB7F07" w:rsidRPr="00FB7F07">
        <w:t xml:space="preserve"> </w:t>
      </w:r>
      <w:r w:rsidR="00FB7F07">
        <w:t>by default</w:t>
      </w:r>
    </w:p>
    <w:p w14:paraId="70BF603A" w14:textId="77777777" w:rsidR="003F49F9" w:rsidRPr="00AF4729" w:rsidRDefault="003F49F9" w:rsidP="006C419F">
      <w:pPr>
        <w:spacing w:before="120" w:after="120" w:line="360" w:lineRule="auto"/>
        <w:jc w:val="both"/>
      </w:pPr>
    </w:p>
    <w:p w14:paraId="70BF603B" w14:textId="77777777" w:rsidR="0043426A" w:rsidRDefault="0043426A" w:rsidP="006C419F">
      <w:pPr>
        <w:pStyle w:val="Cmsor3"/>
        <w:spacing w:after="120" w:line="360" w:lineRule="auto"/>
        <w:jc w:val="both"/>
      </w:pPr>
      <w:bookmarkStart w:id="92" w:name="_Toc515528713"/>
      <w:bookmarkStart w:id="93" w:name="ViewHourlyAllocationData"/>
      <w:bookmarkStart w:id="94" w:name="_Toc156220979"/>
      <w:r>
        <w:t>View hourly allocation data sheet</w:t>
      </w:r>
      <w:bookmarkEnd w:id="92"/>
      <w:bookmarkEnd w:id="94"/>
    </w:p>
    <w:bookmarkEnd w:id="93"/>
    <w:p w14:paraId="70BF603C" w14:textId="77777777" w:rsidR="00B81FF7" w:rsidRPr="00B81FF7" w:rsidRDefault="00B81FF7" w:rsidP="006C419F">
      <w:pPr>
        <w:spacing w:before="120" w:after="120" w:line="360" w:lineRule="auto"/>
        <w:jc w:val="both"/>
      </w:pPr>
      <w:r>
        <w:t>Open the Allocation menu Hourly allocations view. Select “Allocations”.</w:t>
      </w:r>
    </w:p>
    <w:p w14:paraId="70BF603D" w14:textId="756E0A48"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28FFD818" wp14:editId="3E7664EC">
            <wp:extent cx="5760720" cy="265620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656205"/>
                    </a:xfrm>
                    <a:prstGeom prst="rect">
                      <a:avLst/>
                    </a:prstGeom>
                  </pic:spPr>
                </pic:pic>
              </a:graphicData>
            </a:graphic>
          </wp:inline>
        </w:drawing>
      </w:r>
    </w:p>
    <w:p w14:paraId="70BF603E" w14:textId="77777777" w:rsidR="00B81FF7" w:rsidRDefault="009B1C36" w:rsidP="006C419F">
      <w:pPr>
        <w:spacing w:before="120" w:after="120" w:line="360" w:lineRule="auto"/>
        <w:jc w:val="both"/>
      </w:pPr>
      <w:r>
        <w:t>The data sheet of th</w:t>
      </w:r>
      <w:r w:rsidR="00462F76">
        <w:t xml:space="preserve">e selected hourly allocation is </w:t>
      </w:r>
      <w:r>
        <w:t xml:space="preserve">displayed to show the nominations (shipping tasks) and the relevant allocation items broken down to </w:t>
      </w:r>
      <w:r w:rsidR="001B1385">
        <w:t>Network user</w:t>
      </w:r>
      <w:r>
        <w:t xml:space="preserve"> – </w:t>
      </w:r>
      <w:r w:rsidR="001B1385">
        <w:t>Network user</w:t>
      </w:r>
      <w:r>
        <w:t xml:space="preserve"> partner. The data sheet is view only, no editing function is available.</w:t>
      </w:r>
    </w:p>
    <w:p w14:paraId="70BF603F" w14:textId="77777777" w:rsidR="003F49F9" w:rsidRPr="00AF4729" w:rsidRDefault="003F49F9" w:rsidP="006C419F">
      <w:pPr>
        <w:spacing w:before="120" w:after="120" w:line="360" w:lineRule="auto"/>
        <w:jc w:val="both"/>
      </w:pPr>
    </w:p>
    <w:p w14:paraId="70BF6040" w14:textId="77777777" w:rsidR="0043426A" w:rsidRDefault="0043426A" w:rsidP="006C419F">
      <w:pPr>
        <w:pStyle w:val="Cmsor4"/>
        <w:spacing w:before="120" w:after="120" w:line="360" w:lineRule="auto"/>
        <w:jc w:val="both"/>
      </w:pPr>
      <w:bookmarkStart w:id="95" w:name="ViewHourlyAllocationHistory"/>
      <w:r>
        <w:t>View hourly allocation versions</w:t>
      </w:r>
    </w:p>
    <w:bookmarkEnd w:id="95"/>
    <w:p w14:paraId="70BF6041" w14:textId="77777777" w:rsidR="009B1C36" w:rsidRPr="009B1C36" w:rsidRDefault="009B1C36" w:rsidP="006C419F">
      <w:pPr>
        <w:spacing w:before="120" w:after="120" w:line="360" w:lineRule="auto"/>
        <w:jc w:val="both"/>
      </w:pPr>
      <w:r>
        <w:t>Open the Allocation menu Hourly allocations view. Select “Allocation versions”.</w:t>
      </w:r>
    </w:p>
    <w:p w14:paraId="70BF6042" w14:textId="45C91416"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4C75A5A6" wp14:editId="1F0F1C81">
            <wp:extent cx="5760720" cy="265493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654935"/>
                    </a:xfrm>
                    <a:prstGeom prst="rect">
                      <a:avLst/>
                    </a:prstGeom>
                  </pic:spPr>
                </pic:pic>
              </a:graphicData>
            </a:graphic>
          </wp:inline>
        </w:drawing>
      </w:r>
    </w:p>
    <w:p w14:paraId="70BF6043" w14:textId="77777777" w:rsidR="00B52A45" w:rsidRDefault="00B52A45" w:rsidP="006C419F">
      <w:pPr>
        <w:spacing w:before="120" w:after="120" w:line="360" w:lineRule="auto"/>
        <w:jc w:val="both"/>
      </w:pPr>
      <w:r>
        <w:lastRenderedPageBreak/>
        <w:t>The versions of the selected item display</w:t>
      </w:r>
    </w:p>
    <w:p w14:paraId="70BF6044" w14:textId="77777777" w:rsidR="003F49F9" w:rsidRDefault="003F49F9" w:rsidP="006C419F">
      <w:pPr>
        <w:spacing w:before="120" w:after="120" w:line="360" w:lineRule="auto"/>
        <w:jc w:val="both"/>
      </w:pPr>
    </w:p>
    <w:p w14:paraId="70BF6045" w14:textId="77777777" w:rsidR="00BB7F45" w:rsidRDefault="00BB7F45" w:rsidP="006C419F">
      <w:pPr>
        <w:pStyle w:val="Cmsor5"/>
        <w:spacing w:before="120" w:after="120" w:line="360" w:lineRule="auto"/>
        <w:jc w:val="both"/>
      </w:pPr>
      <w:bookmarkStart w:id="96" w:name="ViewHourlyAllocationHistoryData"/>
      <w:r>
        <w:t>View hourly allocation version data sheet</w:t>
      </w:r>
    </w:p>
    <w:bookmarkEnd w:id="96"/>
    <w:p w14:paraId="70BF6046" w14:textId="77777777" w:rsidR="00BB7F45" w:rsidRPr="00BB7F45" w:rsidRDefault="00BB7F45" w:rsidP="006C419F">
      <w:pPr>
        <w:spacing w:before="120" w:after="120" w:line="360" w:lineRule="auto"/>
        <w:jc w:val="both"/>
      </w:pPr>
      <w:r>
        <w:t>Open the Allocation menu Hourly allocations view. Select “Allocation versions”.</w:t>
      </w:r>
    </w:p>
    <w:p w14:paraId="70BF6047" w14:textId="4732D9AC" w:rsidR="00BB7F45" w:rsidRDefault="000A6C73" w:rsidP="006C419F">
      <w:pPr>
        <w:spacing w:before="120" w:after="120" w:line="360" w:lineRule="auto"/>
        <w:jc w:val="both"/>
      </w:pPr>
      <w:r w:rsidRPr="000A6C73">
        <w:rPr>
          <w:noProof/>
        </w:rPr>
        <w:t xml:space="preserve"> </w:t>
      </w:r>
      <w:r w:rsidRPr="000A6C73">
        <w:rPr>
          <w:noProof/>
        </w:rPr>
        <w:drawing>
          <wp:inline distT="0" distB="0" distL="0" distR="0" wp14:anchorId="0BEE1043" wp14:editId="097D761F">
            <wp:extent cx="5760720" cy="2656205"/>
            <wp:effectExtent l="0" t="0" r="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656205"/>
                    </a:xfrm>
                    <a:prstGeom prst="rect">
                      <a:avLst/>
                    </a:prstGeom>
                  </pic:spPr>
                </pic:pic>
              </a:graphicData>
            </a:graphic>
          </wp:inline>
        </w:drawing>
      </w:r>
    </w:p>
    <w:p w14:paraId="70BF6048" w14:textId="77777777" w:rsidR="00BB7F45" w:rsidRDefault="00BB7F45" w:rsidP="006C419F">
      <w:pPr>
        <w:spacing w:before="120" w:after="120" w:line="360" w:lineRule="auto"/>
        <w:jc w:val="both"/>
      </w:pPr>
      <w:r>
        <w:t>The data sheet of the selected item will display.</w:t>
      </w:r>
    </w:p>
    <w:p w14:paraId="70BF6049" w14:textId="77777777" w:rsidR="003F49F9" w:rsidRPr="00AF4729" w:rsidRDefault="003F49F9" w:rsidP="006C419F">
      <w:pPr>
        <w:spacing w:before="120" w:after="120" w:line="360" w:lineRule="auto"/>
        <w:jc w:val="both"/>
      </w:pPr>
    </w:p>
    <w:p w14:paraId="70BF604A" w14:textId="77777777" w:rsidR="00982215" w:rsidRPr="006D61CA" w:rsidRDefault="00982215" w:rsidP="006C419F">
      <w:pPr>
        <w:pStyle w:val="Cmsor2"/>
        <w:spacing w:line="360" w:lineRule="auto"/>
        <w:jc w:val="both"/>
      </w:pPr>
      <w:bookmarkStart w:id="97" w:name="_Toc515528714"/>
      <w:bookmarkStart w:id="98" w:name="ListWithindayAllocation"/>
      <w:bookmarkStart w:id="99" w:name="_Toc156220980"/>
      <w:r>
        <w:t>List allocations within day</w:t>
      </w:r>
      <w:bookmarkEnd w:id="97"/>
      <w:bookmarkEnd w:id="99"/>
    </w:p>
    <w:bookmarkEnd w:id="98"/>
    <w:p w14:paraId="70BF604B" w14:textId="77777777" w:rsidR="00B52A45" w:rsidRPr="00B52A45" w:rsidRDefault="00B52A45" w:rsidP="006C419F">
      <w:pPr>
        <w:spacing w:before="120" w:after="120" w:line="360" w:lineRule="auto"/>
        <w:jc w:val="both"/>
      </w:pPr>
      <w:r>
        <w:t>Open the Allocation menu Allocation within day view. Available functions by clicking a row of items: Edit, Allocat</w:t>
      </w:r>
      <w:r w:rsidR="00462F76">
        <w:t xml:space="preserve">e mass export, Allocate mass </w:t>
      </w:r>
      <w:r>
        <w:t>import.</w:t>
      </w:r>
    </w:p>
    <w:p w14:paraId="70BF604C" w14:textId="25BED1D1" w:rsidR="00982215" w:rsidRDefault="0021454B" w:rsidP="006C419F">
      <w:pPr>
        <w:spacing w:before="120" w:after="120" w:line="360" w:lineRule="auto"/>
        <w:jc w:val="both"/>
        <w:rPr>
          <w:noProof/>
        </w:rPr>
      </w:pPr>
      <w:r w:rsidRPr="0021454B">
        <w:rPr>
          <w:noProof/>
        </w:rPr>
        <w:t xml:space="preserve"> </w:t>
      </w:r>
    </w:p>
    <w:p w14:paraId="403E8310" w14:textId="1382E55D" w:rsidR="000A6C73" w:rsidRDefault="000A6C73" w:rsidP="006C419F">
      <w:pPr>
        <w:spacing w:before="120" w:after="120" w:line="360" w:lineRule="auto"/>
        <w:jc w:val="both"/>
        <w:rPr>
          <w:highlight w:val="green"/>
        </w:rPr>
      </w:pPr>
      <w:r w:rsidRPr="000A6C73">
        <w:rPr>
          <w:noProof/>
        </w:rPr>
        <w:drawing>
          <wp:inline distT="0" distB="0" distL="0" distR="0" wp14:anchorId="1FA5D0D1" wp14:editId="7016DB92">
            <wp:extent cx="5760720" cy="2658110"/>
            <wp:effectExtent l="0" t="0" r="0" b="8890"/>
            <wp:docPr id="496" name="Kép 49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Kép 496" descr="A képen szöveg látható&#10;&#10;Automatikusan generált leírás"/>
                    <pic:cNvPicPr/>
                  </pic:nvPicPr>
                  <pic:blipFill>
                    <a:blip r:embed="rId68"/>
                    <a:stretch>
                      <a:fillRect/>
                    </a:stretch>
                  </pic:blipFill>
                  <pic:spPr>
                    <a:xfrm>
                      <a:off x="0" y="0"/>
                      <a:ext cx="5760720" cy="2658110"/>
                    </a:xfrm>
                    <a:prstGeom prst="rect">
                      <a:avLst/>
                    </a:prstGeom>
                  </pic:spPr>
                </pic:pic>
              </a:graphicData>
            </a:graphic>
          </wp:inline>
        </w:drawing>
      </w:r>
    </w:p>
    <w:p w14:paraId="70BF604D" w14:textId="77777777" w:rsidR="00B52A45" w:rsidRPr="00634AFF" w:rsidRDefault="00B52A45" w:rsidP="006C419F">
      <w:pPr>
        <w:spacing w:before="120" w:after="120" w:line="360" w:lineRule="auto"/>
        <w:jc w:val="both"/>
      </w:pPr>
      <w:r>
        <w:lastRenderedPageBreak/>
        <w:t>Allocation within day rows appear. The system always displays the last version. In the list on the bottom of the screen al</w:t>
      </w:r>
      <w:r w:rsidR="00462F76">
        <w:t xml:space="preserve">location items are broken down </w:t>
      </w:r>
      <w:r w:rsidR="001B1385">
        <w:t>Network user</w:t>
      </w:r>
      <w:r>
        <w:t xml:space="preserve"> – </w:t>
      </w:r>
      <w:r w:rsidR="001B1385">
        <w:t>Network user</w:t>
      </w:r>
      <w:r>
        <w:t xml:space="preserve"> Partner in accordance with previous nominations.</w:t>
      </w:r>
    </w:p>
    <w:p w14:paraId="3EEB91D6" w14:textId="4C4117DC" w:rsidR="00A211C5" w:rsidRDefault="00307954" w:rsidP="006C419F">
      <w:pPr>
        <w:spacing w:before="120" w:after="120" w:line="360" w:lineRule="auto"/>
        <w:jc w:val="both"/>
      </w:pPr>
      <w:r>
        <w:t>The purpose for Allocation within day is to generate summary auto-allocated data from the start of the current gas day until the current gas hour period. The system always uses the latest measuring and nomination data for calculations.</w:t>
      </w:r>
    </w:p>
    <w:p w14:paraId="4F5ED70A" w14:textId="77777777" w:rsidR="00A211C5" w:rsidRDefault="00A211C5" w:rsidP="00A211C5">
      <w:pPr>
        <w:spacing w:before="120" w:after="120" w:line="360" w:lineRule="auto"/>
        <w:jc w:val="both"/>
      </w:pPr>
      <w:r>
        <w:t>The interface allows quick filtering for the following fields:</w:t>
      </w:r>
    </w:p>
    <w:p w14:paraId="046C70A8" w14:textId="1F2AC11D"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4F2A7E39" w14:textId="01401C51"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2C393C75" w14:textId="6360BB30" w:rsidR="00A211C5" w:rsidRDefault="00A211C5" w:rsidP="00A211C5">
      <w:pPr>
        <w:spacing w:before="120" w:after="120" w:line="360" w:lineRule="auto"/>
        <w:jc w:val="both"/>
      </w:pPr>
      <w:r>
        <w:t>• Start of period: gas day before the current day</w:t>
      </w:r>
      <w:r w:rsidR="00FB7F07">
        <w:t xml:space="preserve"> by default</w:t>
      </w:r>
    </w:p>
    <w:p w14:paraId="2AD10FA0" w14:textId="64D1BB9F" w:rsidR="00A211C5" w:rsidRDefault="00A211C5" w:rsidP="00A211C5">
      <w:pPr>
        <w:spacing w:before="120" w:after="120" w:line="360" w:lineRule="auto"/>
        <w:jc w:val="both"/>
      </w:pPr>
      <w:r>
        <w:t>• End of period: gas day before the current day</w:t>
      </w:r>
      <w:r w:rsidR="00FB7F07">
        <w:t xml:space="preserve"> by default</w:t>
      </w:r>
    </w:p>
    <w:p w14:paraId="239AD1D9" w14:textId="77777777" w:rsidR="00A211C5" w:rsidRPr="00634AFF" w:rsidRDefault="00A211C5" w:rsidP="006C419F">
      <w:pPr>
        <w:spacing w:before="120" w:after="120" w:line="360" w:lineRule="auto"/>
        <w:jc w:val="both"/>
      </w:pPr>
    </w:p>
    <w:p w14:paraId="70BF604F" w14:textId="77777777" w:rsidR="0009240D" w:rsidRDefault="0009240D" w:rsidP="006C419F">
      <w:pPr>
        <w:pStyle w:val="Cmsor3"/>
        <w:spacing w:after="120" w:line="360" w:lineRule="auto"/>
        <w:jc w:val="both"/>
      </w:pPr>
      <w:bookmarkStart w:id="100" w:name="_Toc515528715"/>
      <w:bookmarkStart w:id="101" w:name="ViewWithindayAllocationData"/>
      <w:bookmarkStart w:id="102" w:name="_Toc156220981"/>
      <w:r>
        <w:t>Allocation within day data sheet</w:t>
      </w:r>
      <w:bookmarkEnd w:id="100"/>
      <w:bookmarkEnd w:id="102"/>
    </w:p>
    <w:bookmarkEnd w:id="101"/>
    <w:p w14:paraId="70BF6050" w14:textId="77777777" w:rsidR="0061470B" w:rsidRPr="0061470B" w:rsidRDefault="0061470B" w:rsidP="006C419F">
      <w:pPr>
        <w:spacing w:before="120" w:after="120" w:line="360" w:lineRule="auto"/>
        <w:jc w:val="both"/>
      </w:pPr>
      <w:r>
        <w:t>Open the Allocation menu Allocation within day view. Click the link in the Identify column. Select “Allocations”.</w:t>
      </w:r>
    </w:p>
    <w:p w14:paraId="70BF6051" w14:textId="138AFBDC" w:rsidR="0009240D" w:rsidRDefault="000A6C73" w:rsidP="006C419F">
      <w:pPr>
        <w:spacing w:before="120" w:after="120" w:line="360" w:lineRule="auto"/>
        <w:jc w:val="both"/>
      </w:pPr>
      <w:r w:rsidRPr="000A6C73">
        <w:rPr>
          <w:noProof/>
        </w:rPr>
        <w:t xml:space="preserve"> </w:t>
      </w:r>
      <w:r w:rsidRPr="000A6C73">
        <w:rPr>
          <w:noProof/>
        </w:rPr>
        <w:drawing>
          <wp:inline distT="0" distB="0" distL="0" distR="0" wp14:anchorId="1B658436" wp14:editId="3AEDBCFE">
            <wp:extent cx="5760720" cy="2659380"/>
            <wp:effectExtent l="0" t="0" r="0" b="7620"/>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659380"/>
                    </a:xfrm>
                    <a:prstGeom prst="rect">
                      <a:avLst/>
                    </a:prstGeom>
                  </pic:spPr>
                </pic:pic>
              </a:graphicData>
            </a:graphic>
          </wp:inline>
        </w:drawing>
      </w:r>
    </w:p>
    <w:p w14:paraId="70BF6052" w14:textId="77777777" w:rsidR="0061470B" w:rsidRDefault="0061470B" w:rsidP="006C419F">
      <w:pPr>
        <w:spacing w:before="120" w:after="120" w:line="360" w:lineRule="auto"/>
        <w:jc w:val="both"/>
      </w:pPr>
      <w:r>
        <w:lastRenderedPageBreak/>
        <w:t xml:space="preserve">The data sheet of the selected Allocation within day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53" w14:textId="77777777" w:rsidR="003F49F9" w:rsidRPr="0009240D" w:rsidRDefault="003F49F9" w:rsidP="006C419F">
      <w:pPr>
        <w:spacing w:before="120" w:after="120" w:line="360" w:lineRule="auto"/>
        <w:jc w:val="both"/>
      </w:pPr>
    </w:p>
    <w:p w14:paraId="70BF6054" w14:textId="3041B8B6" w:rsidR="0043426A" w:rsidRDefault="0043426A" w:rsidP="006C419F">
      <w:pPr>
        <w:pStyle w:val="Cmsor4"/>
        <w:spacing w:before="120" w:after="120" w:line="360" w:lineRule="auto"/>
        <w:jc w:val="both"/>
      </w:pPr>
      <w:bookmarkStart w:id="103" w:name="ViewWithindayAllocationHistory"/>
      <w:bookmarkEnd w:id="103"/>
      <w:r>
        <w:t>View allocation within day</w:t>
      </w:r>
      <w:r w:rsidR="000A6C73">
        <w:t xml:space="preserve"> history list </w:t>
      </w:r>
    </w:p>
    <w:p w14:paraId="70BF6055" w14:textId="77777777" w:rsidR="00B52A45" w:rsidRPr="00B81FF7" w:rsidRDefault="00B52A45" w:rsidP="006C419F">
      <w:pPr>
        <w:spacing w:before="120" w:after="120" w:line="360" w:lineRule="auto"/>
        <w:jc w:val="both"/>
      </w:pPr>
      <w:r>
        <w:t>Open the Allocation menu Allocation within day view. Select “Allocation versions”.</w:t>
      </w:r>
    </w:p>
    <w:p w14:paraId="70BF6056" w14:textId="108F856D"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32594738" wp14:editId="5BB78239">
            <wp:extent cx="5760720" cy="2654935"/>
            <wp:effectExtent l="0" t="0" r="0" b="0"/>
            <wp:docPr id="498" name="Kép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654935"/>
                    </a:xfrm>
                    <a:prstGeom prst="rect">
                      <a:avLst/>
                    </a:prstGeom>
                  </pic:spPr>
                </pic:pic>
              </a:graphicData>
            </a:graphic>
          </wp:inline>
        </w:drawing>
      </w:r>
    </w:p>
    <w:p w14:paraId="70BF6057" w14:textId="77777777" w:rsidR="00BB7F45" w:rsidRDefault="00BB7F45" w:rsidP="006C419F">
      <w:pPr>
        <w:spacing w:before="120" w:after="120" w:line="360" w:lineRule="auto"/>
        <w:jc w:val="both"/>
      </w:pPr>
      <w:r>
        <w:t>The versions of the selected item display</w:t>
      </w:r>
    </w:p>
    <w:p w14:paraId="70BF6058" w14:textId="77777777" w:rsidR="0043426A" w:rsidRPr="006D61CA" w:rsidRDefault="0043426A" w:rsidP="006C419F">
      <w:pPr>
        <w:pStyle w:val="Cmsor5"/>
        <w:spacing w:before="120" w:after="120" w:line="360" w:lineRule="auto"/>
        <w:jc w:val="both"/>
      </w:pPr>
      <w:bookmarkStart w:id="104" w:name="ViewWithindayAllocationHistoryData"/>
      <w:r>
        <w:t>View Allocation within day version data sheet</w:t>
      </w:r>
    </w:p>
    <w:bookmarkEnd w:id="104"/>
    <w:p w14:paraId="70BF6059" w14:textId="77777777" w:rsidR="00982215" w:rsidRDefault="00D6473A" w:rsidP="006C419F">
      <w:pPr>
        <w:spacing w:before="120" w:after="120" w:line="360" w:lineRule="auto"/>
        <w:jc w:val="both"/>
      </w:pPr>
      <w:r>
        <w:t>Open the Allocation menu Allocation within day view. Select “Allocation versions”.</w:t>
      </w:r>
    </w:p>
    <w:p w14:paraId="70BF605A" w14:textId="5470259C" w:rsidR="00DA2B1D" w:rsidRDefault="00DA2B1D" w:rsidP="006C419F">
      <w:pPr>
        <w:spacing w:before="120" w:after="120" w:line="360" w:lineRule="auto"/>
        <w:jc w:val="both"/>
      </w:pPr>
    </w:p>
    <w:p w14:paraId="1D24B5FF" w14:textId="504EEDFC" w:rsidR="000A6C73" w:rsidRDefault="000A6C73" w:rsidP="006C419F">
      <w:pPr>
        <w:spacing w:before="120" w:after="120" w:line="360" w:lineRule="auto"/>
        <w:jc w:val="both"/>
      </w:pPr>
      <w:r w:rsidRPr="000A6C73">
        <w:rPr>
          <w:noProof/>
        </w:rPr>
        <w:drawing>
          <wp:inline distT="0" distB="0" distL="0" distR="0" wp14:anchorId="7F0CB243" wp14:editId="3EAF2F1E">
            <wp:extent cx="5760720" cy="2658110"/>
            <wp:effectExtent l="0" t="0" r="0" b="8890"/>
            <wp:docPr id="499" name="Kép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658110"/>
                    </a:xfrm>
                    <a:prstGeom prst="rect">
                      <a:avLst/>
                    </a:prstGeom>
                  </pic:spPr>
                </pic:pic>
              </a:graphicData>
            </a:graphic>
          </wp:inline>
        </w:drawing>
      </w:r>
    </w:p>
    <w:p w14:paraId="70BF605B" w14:textId="77777777" w:rsidR="00D6473A" w:rsidRDefault="00D6473A" w:rsidP="006C419F">
      <w:pPr>
        <w:spacing w:before="120" w:after="120" w:line="360" w:lineRule="auto"/>
        <w:jc w:val="both"/>
      </w:pPr>
      <w:r>
        <w:lastRenderedPageBreak/>
        <w:t>The data sheet of the selected item version will display.</w:t>
      </w:r>
    </w:p>
    <w:p w14:paraId="70BF605C" w14:textId="77777777" w:rsidR="003F49F9" w:rsidRPr="00982215" w:rsidRDefault="003F49F9" w:rsidP="006C419F">
      <w:pPr>
        <w:spacing w:before="120" w:after="120" w:line="360" w:lineRule="auto"/>
        <w:jc w:val="both"/>
      </w:pPr>
    </w:p>
    <w:p w14:paraId="70BF605D" w14:textId="77777777" w:rsidR="0043426A" w:rsidRDefault="0043426A" w:rsidP="006C419F">
      <w:pPr>
        <w:pStyle w:val="Cmsor2"/>
        <w:spacing w:line="360" w:lineRule="auto"/>
        <w:jc w:val="both"/>
      </w:pPr>
      <w:bookmarkStart w:id="105" w:name="_Toc515528716"/>
      <w:bookmarkStart w:id="106" w:name="ModifyWitindayAllocation"/>
      <w:bookmarkStart w:id="107" w:name="_Toc156220982"/>
      <w:r>
        <w:t>Edit allocation within day data</w:t>
      </w:r>
      <w:bookmarkEnd w:id="107"/>
      <w:r>
        <w:t xml:space="preserve"> </w:t>
      </w:r>
      <w:bookmarkEnd w:id="105"/>
    </w:p>
    <w:bookmarkEnd w:id="106"/>
    <w:p w14:paraId="70BF605E" w14:textId="77777777" w:rsidR="008E4031" w:rsidRPr="008E4031" w:rsidRDefault="008E4031" w:rsidP="006C419F">
      <w:pPr>
        <w:spacing w:before="120" w:after="120" w:line="360" w:lineRule="auto"/>
        <w:jc w:val="both"/>
      </w:pPr>
      <w:r>
        <w:t>Open the Allocation menu Allocation within day view. Click Edit after selecting the row of items.</w:t>
      </w:r>
    </w:p>
    <w:p w14:paraId="5CEE08F3" w14:textId="774B6786" w:rsidR="000A6C73" w:rsidRDefault="000A6C73" w:rsidP="006C419F">
      <w:pPr>
        <w:spacing w:before="120" w:after="120" w:line="360" w:lineRule="auto"/>
        <w:jc w:val="both"/>
      </w:pPr>
      <w:r>
        <w:rPr>
          <w:noProof/>
        </w:rPr>
        <w:drawing>
          <wp:inline distT="0" distB="0" distL="0" distR="0" wp14:anchorId="22CF782B" wp14:editId="6C18232F">
            <wp:extent cx="5760720" cy="2818765"/>
            <wp:effectExtent l="0" t="0" r="0" b="635"/>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Kép 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60" w14:textId="77777777" w:rsidR="008E4031" w:rsidRDefault="008E4031" w:rsidP="006C419F">
      <w:pPr>
        <w:spacing w:before="120" w:after="120" w:line="360" w:lineRule="auto"/>
        <w:jc w:val="both"/>
      </w:pPr>
      <w:r>
        <w:t>A window will open to display another list related to the selected row of items to dis</w:t>
      </w:r>
      <w:r w:rsidR="00462F76">
        <w:t xml:space="preserve">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61" w14:textId="77777777" w:rsidR="008E4031" w:rsidRDefault="008E4031" w:rsidP="006C419F">
      <w:pPr>
        <w:spacing w:before="120" w:after="120" w:line="360" w:lineRule="auto"/>
        <w:jc w:val="both"/>
      </w:pPr>
      <w:r>
        <w:t xml:space="preserve">You can see a non-editable informative chart under the list, and for OBA contractual network points it also shows OBA balance items. </w:t>
      </w:r>
    </w:p>
    <w:p w14:paraId="70BF6062" w14:textId="77777777" w:rsidR="008E4031" w:rsidRDefault="008E4031" w:rsidP="006C419F">
      <w:pPr>
        <w:spacing w:before="120" w:after="120" w:line="360" w:lineRule="auto"/>
        <w:jc w:val="both"/>
      </w:pPr>
      <w:r>
        <w:t>On the right of the two charts a list will display that shows the hourly breakdown of nominated values and the relevant auto-allocated volumes. Users can modify the values in this part in column “Allocated volume (25/0 °C, kWh)”. The system shows a summary of hourly allocated values, and then overwrites the selected row of items “Allocated volume (25/0 °C, kWh)” column value in the “Allocation editable items” list. The items of each row can be changed one by one.</w:t>
      </w:r>
    </w:p>
    <w:p w14:paraId="70BF6063" w14:textId="77777777" w:rsidR="008E4031" w:rsidRDefault="008E4031" w:rsidP="006C419F">
      <w:pPr>
        <w:spacing w:before="120" w:after="120" w:line="360" w:lineRule="auto"/>
        <w:jc w:val="both"/>
      </w:pPr>
      <w:r>
        <w:t xml:space="preserve">During editing the system shows in the field “Volume to be distributed” the </w:t>
      </w:r>
      <w:r w:rsidR="0044578B">
        <w:t xml:space="preserve">balance of the “Measured value </w:t>
      </w:r>
      <w:r>
        <w:t>(kWh)” and “Allocated value (kWh)” fields.</w:t>
      </w:r>
    </w:p>
    <w:p w14:paraId="70BF6064" w14:textId="77777777" w:rsidR="008E4031" w:rsidRDefault="008E4031" w:rsidP="006C419F">
      <w:pPr>
        <w:spacing w:before="120" w:after="120" w:line="360" w:lineRule="auto"/>
        <w:jc w:val="both"/>
      </w:pPr>
      <w:r>
        <w:t>After changes select “Save”.</w:t>
      </w:r>
    </w:p>
    <w:p w14:paraId="70BF6065" w14:textId="77777777" w:rsidR="003F49F9" w:rsidRPr="008E4031" w:rsidRDefault="003F49F9" w:rsidP="006C419F">
      <w:pPr>
        <w:spacing w:before="120" w:after="120" w:line="360" w:lineRule="auto"/>
        <w:jc w:val="both"/>
      </w:pPr>
    </w:p>
    <w:p w14:paraId="70BF6066" w14:textId="77777777" w:rsidR="00DF7651" w:rsidRDefault="00DF7651" w:rsidP="006C419F">
      <w:pPr>
        <w:pStyle w:val="Cmsor2"/>
        <w:spacing w:line="360" w:lineRule="auto"/>
        <w:jc w:val="both"/>
      </w:pPr>
      <w:bookmarkStart w:id="108" w:name="_Toc519518090"/>
      <w:bookmarkStart w:id="109" w:name="_Toc520291915"/>
      <w:bookmarkStart w:id="110" w:name="_Toc519518091"/>
      <w:bookmarkStart w:id="111" w:name="_Toc520291916"/>
      <w:bookmarkStart w:id="112" w:name="_Toc519518092"/>
      <w:bookmarkStart w:id="113" w:name="_Toc520291917"/>
      <w:bookmarkStart w:id="114" w:name="_Toc519518093"/>
      <w:bookmarkStart w:id="115" w:name="_Toc520291918"/>
      <w:bookmarkStart w:id="116" w:name="_Toc519518094"/>
      <w:bookmarkStart w:id="117" w:name="_Toc520291919"/>
      <w:bookmarkStart w:id="118" w:name="_Toc519518095"/>
      <w:bookmarkStart w:id="119" w:name="_Toc520291920"/>
      <w:bookmarkStart w:id="120" w:name="_Toc519518096"/>
      <w:bookmarkStart w:id="121" w:name="_Toc520291921"/>
      <w:bookmarkStart w:id="122" w:name="_Toc519518097"/>
      <w:bookmarkStart w:id="123" w:name="_Toc520291922"/>
      <w:bookmarkStart w:id="124" w:name="_Toc519518098"/>
      <w:bookmarkStart w:id="125" w:name="_Toc520291923"/>
      <w:bookmarkStart w:id="126" w:name="ExportWitindayAllocation"/>
      <w:bookmarkStart w:id="127" w:name="_Toc515528719"/>
      <w:bookmarkStart w:id="128" w:name="_Toc15622098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lastRenderedPageBreak/>
        <w:t>MASS export of allocation within day data</w:t>
      </w:r>
      <w:bookmarkEnd w:id="128"/>
    </w:p>
    <w:bookmarkEnd w:id="127"/>
    <w:p w14:paraId="70BF6067" w14:textId="77777777" w:rsidR="00932F36" w:rsidRPr="00932F36" w:rsidRDefault="00932F36" w:rsidP="006C419F">
      <w:pPr>
        <w:spacing w:before="120" w:after="120" w:line="360" w:lineRule="auto"/>
        <w:jc w:val="both"/>
      </w:pPr>
      <w:r>
        <w:t>Open the Allocation menu Allocation within day view. Click Allocate mass export after selecting the row of items.</w:t>
      </w:r>
    </w:p>
    <w:p w14:paraId="6853D703" w14:textId="46E709D8" w:rsidR="000A6C73" w:rsidRDefault="000A6C73" w:rsidP="006C419F">
      <w:pPr>
        <w:spacing w:before="120" w:after="120" w:line="360" w:lineRule="auto"/>
        <w:jc w:val="both"/>
      </w:pPr>
      <w:r w:rsidRPr="000A6C73">
        <w:rPr>
          <w:noProof/>
        </w:rPr>
        <w:drawing>
          <wp:inline distT="0" distB="0" distL="0" distR="0" wp14:anchorId="2871870D" wp14:editId="6573C329">
            <wp:extent cx="5760720" cy="2646045"/>
            <wp:effectExtent l="0" t="0" r="0" b="1905"/>
            <wp:docPr id="504" name="Kép 504"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Kép 504" descr="A képen szöveg, képernyőkép, beltéri látható&#10;&#10;Automatikusan generált leírás"/>
                    <pic:cNvPicPr/>
                  </pic:nvPicPr>
                  <pic:blipFill>
                    <a:blip r:embed="rId73"/>
                    <a:stretch>
                      <a:fillRect/>
                    </a:stretch>
                  </pic:blipFill>
                  <pic:spPr>
                    <a:xfrm>
                      <a:off x="0" y="0"/>
                      <a:ext cx="5760720" cy="2646045"/>
                    </a:xfrm>
                    <a:prstGeom prst="rect">
                      <a:avLst/>
                    </a:prstGeom>
                  </pic:spPr>
                </pic:pic>
              </a:graphicData>
            </a:graphic>
          </wp:inline>
        </w:drawing>
      </w:r>
    </w:p>
    <w:p w14:paraId="70BF6069" w14:textId="77777777" w:rsidR="00BC2EE5" w:rsidRPr="00BC2EE5" w:rsidRDefault="00BC2EE5" w:rsidP="006C419F">
      <w:pPr>
        <w:spacing w:before="120" w:after="120" w:line="360" w:lineRule="auto"/>
        <w:jc w:val="both"/>
      </w:pPr>
      <w:r>
        <w:t xml:space="preserve">You will see Allocation row mass export pop up window </w:t>
      </w:r>
    </w:p>
    <w:p w14:paraId="3809DBCA" w14:textId="76A005BC" w:rsidR="000D0595" w:rsidRDefault="00BC2EE5" w:rsidP="000D0595">
      <w:pPr>
        <w:spacing w:before="120" w:after="120" w:line="360" w:lineRule="auto"/>
        <w:jc w:val="both"/>
      </w:pPr>
      <w:r>
        <w:t>The user shall enter the start and end date of the period, the user wishes to export the allocation within day data for.</w:t>
      </w:r>
      <w:r w:rsidR="000D0595">
        <w:t xml:space="preserve"> </w:t>
      </w:r>
    </w:p>
    <w:p w14:paraId="3DB634A7"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11819561" w14:textId="34812417" w:rsidR="000D0595" w:rsidRDefault="000D0595" w:rsidP="000D0595">
      <w:pPr>
        <w:spacing w:before="120" w:after="120" w:line="360" w:lineRule="auto"/>
        <w:jc w:val="both"/>
      </w:pPr>
      <w:r>
        <w:t>Selecting the "Include with one nomination row" check box also includes one nomination row points in the exported file.</w:t>
      </w:r>
    </w:p>
    <w:p w14:paraId="70BF606B" w14:textId="57526604" w:rsidR="00BC2EE5" w:rsidRDefault="0021454B" w:rsidP="006C419F">
      <w:pPr>
        <w:spacing w:before="120" w:after="120" w:line="360" w:lineRule="auto"/>
        <w:jc w:val="both"/>
      </w:pPr>
      <w:r w:rsidRPr="0021454B">
        <w:rPr>
          <w:noProof/>
        </w:rPr>
        <w:drawing>
          <wp:inline distT="0" distB="0" distL="0" distR="0" wp14:anchorId="30A7E4D4" wp14:editId="24905EE6">
            <wp:extent cx="5760720" cy="1955800"/>
            <wp:effectExtent l="0" t="0" r="0" b="6350"/>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74"/>
                    <a:stretch>
                      <a:fillRect/>
                    </a:stretch>
                  </pic:blipFill>
                  <pic:spPr>
                    <a:xfrm>
                      <a:off x="0" y="0"/>
                      <a:ext cx="5760720" cy="1955800"/>
                    </a:xfrm>
                    <a:prstGeom prst="rect">
                      <a:avLst/>
                    </a:prstGeom>
                  </pic:spPr>
                </pic:pic>
              </a:graphicData>
            </a:graphic>
          </wp:inline>
        </w:drawing>
      </w:r>
    </w:p>
    <w:p w14:paraId="70BF606C" w14:textId="77777777" w:rsidR="00BC2EE5" w:rsidRDefault="00BC2EE5" w:rsidP="006C419F">
      <w:pPr>
        <w:spacing w:before="120" w:after="120" w:line="360" w:lineRule="auto"/>
        <w:jc w:val="both"/>
      </w:pPr>
      <w:r>
        <w:t>The system exports files to a predefined formatted Excel file</w:t>
      </w:r>
      <w:r w:rsidR="0044578B" w:rsidRPr="0044578B">
        <w:t xml:space="preserve"> </w:t>
      </w:r>
      <w:r w:rsidR="0044578B">
        <w:t>according to filter</w:t>
      </w:r>
      <w:r>
        <w:t>. If multiple allocations within day arrive, only the last version will get into the Excel file. Users can edit green fields in the Excel file.</w:t>
      </w:r>
    </w:p>
    <w:p w14:paraId="70BF606D" w14:textId="77777777" w:rsidR="003F49F9" w:rsidRPr="00932F36" w:rsidRDefault="003F49F9" w:rsidP="006C419F">
      <w:pPr>
        <w:spacing w:before="120" w:after="120" w:line="360" w:lineRule="auto"/>
        <w:jc w:val="both"/>
      </w:pPr>
    </w:p>
    <w:p w14:paraId="70BF606E" w14:textId="77777777" w:rsidR="0043426A" w:rsidRPr="00C20F15" w:rsidRDefault="0043426A" w:rsidP="006C419F">
      <w:pPr>
        <w:pStyle w:val="Cmsor2"/>
        <w:spacing w:line="360" w:lineRule="auto"/>
        <w:jc w:val="both"/>
      </w:pPr>
      <w:bookmarkStart w:id="129" w:name="_Toc519518100"/>
      <w:bookmarkStart w:id="130" w:name="_Toc520291925"/>
      <w:bookmarkStart w:id="131" w:name="_Toc519518101"/>
      <w:bookmarkStart w:id="132" w:name="_Toc520291926"/>
      <w:bookmarkStart w:id="133" w:name="_Toc519518102"/>
      <w:bookmarkStart w:id="134" w:name="_Toc520291927"/>
      <w:bookmarkStart w:id="135" w:name="_Toc519518103"/>
      <w:bookmarkStart w:id="136" w:name="_Toc520291928"/>
      <w:bookmarkStart w:id="137" w:name="_Toc519518104"/>
      <w:bookmarkStart w:id="138" w:name="_Toc520291929"/>
      <w:bookmarkStart w:id="139" w:name="_Toc519518105"/>
      <w:bookmarkStart w:id="140" w:name="_Toc520291930"/>
      <w:bookmarkStart w:id="141" w:name="_Toc519518106"/>
      <w:bookmarkStart w:id="142" w:name="_Toc520291931"/>
      <w:bookmarkStart w:id="143" w:name="_Toc519518107"/>
      <w:bookmarkStart w:id="144" w:name="_Toc520291932"/>
      <w:bookmarkStart w:id="145" w:name="_Toc519518108"/>
      <w:bookmarkStart w:id="146" w:name="_Toc520291933"/>
      <w:bookmarkStart w:id="147" w:name="_Toc515528721"/>
      <w:bookmarkStart w:id="148" w:name="ImportWitindayAllocation"/>
      <w:bookmarkStart w:id="149" w:name="_Toc15622098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lastRenderedPageBreak/>
        <w:t>MASS import of allocation within day data</w:t>
      </w:r>
      <w:bookmarkEnd w:id="147"/>
      <w:bookmarkEnd w:id="149"/>
    </w:p>
    <w:bookmarkEnd w:id="148"/>
    <w:p w14:paraId="70BF606F" w14:textId="77777777" w:rsidR="001B41A8" w:rsidRPr="002C5175" w:rsidRDefault="001B41A8" w:rsidP="006C419F">
      <w:pPr>
        <w:spacing w:before="120" w:after="120" w:line="360" w:lineRule="auto"/>
        <w:jc w:val="both"/>
        <w:rPr>
          <w:noProof/>
        </w:rPr>
      </w:pPr>
      <w:r>
        <w:t>Open the Allocation menu Allocation within day view. Click Allocate mass import after selecting the row of items.</w:t>
      </w:r>
    </w:p>
    <w:p w14:paraId="70BF6070" w14:textId="21FBEB92" w:rsidR="001B41A8" w:rsidRDefault="000A6C73" w:rsidP="006C419F">
      <w:pPr>
        <w:spacing w:before="120" w:after="120" w:line="360" w:lineRule="auto"/>
        <w:jc w:val="both"/>
      </w:pPr>
      <w:r w:rsidRPr="000A6C73">
        <w:rPr>
          <w:noProof/>
        </w:rPr>
        <w:drawing>
          <wp:inline distT="0" distB="0" distL="0" distR="0" wp14:anchorId="33A6F98B" wp14:editId="5CA9CCD5">
            <wp:extent cx="5760720" cy="2646045"/>
            <wp:effectExtent l="0" t="0" r="0" b="1905"/>
            <wp:docPr id="505" name="Kép 505"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Kép 505" descr="A képen szöveg, képernyőkép, beltéri látható&#10;&#10;Automatikusan generált leírás"/>
                    <pic:cNvPicPr/>
                  </pic:nvPicPr>
                  <pic:blipFill>
                    <a:blip r:embed="rId73"/>
                    <a:stretch>
                      <a:fillRect/>
                    </a:stretch>
                  </pic:blipFill>
                  <pic:spPr>
                    <a:xfrm>
                      <a:off x="0" y="0"/>
                      <a:ext cx="5760720" cy="2646045"/>
                    </a:xfrm>
                    <a:prstGeom prst="rect">
                      <a:avLst/>
                    </a:prstGeom>
                  </pic:spPr>
                </pic:pic>
              </a:graphicData>
            </a:graphic>
          </wp:inline>
        </w:drawing>
      </w:r>
    </w:p>
    <w:p w14:paraId="70BF6071" w14:textId="77777777" w:rsidR="001B41A8" w:rsidRDefault="001B41A8" w:rsidP="006C419F">
      <w:pPr>
        <w:spacing w:before="120" w:after="120" w:line="360" w:lineRule="auto"/>
        <w:jc w:val="both"/>
      </w:pPr>
      <w:r>
        <w:t>Click “Browse” to select the Excel file to be loaded from the system. The link of the selected file then gets into the field “File to be imported”.  Then click “Import”.</w:t>
      </w:r>
    </w:p>
    <w:p w14:paraId="70BF6072" w14:textId="77777777" w:rsidR="001B41A8" w:rsidRDefault="00CA7911" w:rsidP="006C419F">
      <w:pPr>
        <w:spacing w:before="120" w:after="120" w:line="360" w:lineRule="auto"/>
        <w:jc w:val="both"/>
      </w:pPr>
      <w:r>
        <w:rPr>
          <w:noProof/>
          <w:lang w:val="hu-HU" w:eastAsia="hu-HU"/>
        </w:rPr>
        <w:drawing>
          <wp:inline distT="0" distB="0" distL="0" distR="0" wp14:anchorId="70BF61BA" wp14:editId="70BF61BB">
            <wp:extent cx="5760720" cy="133858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338580"/>
                    </a:xfrm>
                    <a:prstGeom prst="rect">
                      <a:avLst/>
                    </a:prstGeom>
                  </pic:spPr>
                </pic:pic>
              </a:graphicData>
            </a:graphic>
          </wp:inline>
        </w:drawing>
      </w:r>
    </w:p>
    <w:p w14:paraId="70BF6073" w14:textId="77777777" w:rsidR="00932F36" w:rsidRDefault="001B41A8" w:rsidP="006C419F">
      <w:pPr>
        <w:spacing w:before="120" w:after="120" w:line="360" w:lineRule="auto"/>
        <w:jc w:val="both"/>
      </w:pPr>
      <w:r>
        <w:t>The system shows that uploading is in progress and the “Import results” window will appear. You may view possible faults generated when the system run checks. Loaded data will display in the list view as per version.</w:t>
      </w:r>
    </w:p>
    <w:p w14:paraId="70BF6074" w14:textId="77777777" w:rsidR="003F49F9" w:rsidRPr="00932F36" w:rsidRDefault="003F49F9" w:rsidP="006C419F">
      <w:pPr>
        <w:spacing w:before="120" w:after="120" w:line="360" w:lineRule="auto"/>
        <w:jc w:val="both"/>
      </w:pPr>
    </w:p>
    <w:p w14:paraId="70BF6075" w14:textId="77777777" w:rsidR="00E22046" w:rsidRDefault="00E22046" w:rsidP="006C419F">
      <w:pPr>
        <w:pStyle w:val="Cmsor2"/>
        <w:spacing w:line="360" w:lineRule="auto"/>
        <w:jc w:val="both"/>
      </w:pPr>
      <w:bookmarkStart w:id="150" w:name="_Toc515528722"/>
      <w:bookmarkStart w:id="151" w:name="ListDailyAllocation"/>
      <w:bookmarkStart w:id="152" w:name="_Toc156220985"/>
      <w:r>
        <w:t xml:space="preserve">List </w:t>
      </w:r>
      <w:bookmarkEnd w:id="150"/>
      <w:r w:rsidR="000D5A8A">
        <w:t>daily allocations</w:t>
      </w:r>
      <w:bookmarkEnd w:id="152"/>
    </w:p>
    <w:bookmarkEnd w:id="151"/>
    <w:p w14:paraId="70BF6076" w14:textId="77777777" w:rsidR="0009240D" w:rsidRPr="0009240D" w:rsidRDefault="000D5A8A" w:rsidP="006C419F">
      <w:pPr>
        <w:spacing w:before="120" w:after="120" w:line="360" w:lineRule="auto"/>
        <w:jc w:val="both"/>
      </w:pPr>
      <w:r>
        <w:t xml:space="preserve">Open the Allocation menu </w:t>
      </w:r>
      <w:r w:rsidR="0009240D">
        <w:t>da</w:t>
      </w:r>
      <w:r>
        <w:t>il</w:t>
      </w:r>
      <w:r w:rsidR="0009240D">
        <w:t xml:space="preserve">y allocations view. Available functions by clicking a row of items: </w:t>
      </w:r>
      <w:r w:rsidR="00423090">
        <w:t>Edit, Allocate export, Allocate</w:t>
      </w:r>
      <w:r w:rsidR="0009240D">
        <w:t xml:space="preserve"> import, Alloc</w:t>
      </w:r>
      <w:r w:rsidR="00DB28D2">
        <w:t xml:space="preserve">ate mass export, Allocate mass </w:t>
      </w:r>
      <w:r w:rsidR="0009240D">
        <w:t>import.</w:t>
      </w:r>
    </w:p>
    <w:p w14:paraId="70BF6077" w14:textId="54BB293C" w:rsidR="00010148" w:rsidRDefault="00010148" w:rsidP="006C419F">
      <w:pPr>
        <w:spacing w:before="120" w:after="120" w:line="360" w:lineRule="auto"/>
        <w:jc w:val="both"/>
      </w:pPr>
    </w:p>
    <w:p w14:paraId="3C468D88" w14:textId="4A4E746F" w:rsidR="000A6C73" w:rsidRDefault="000A6C73" w:rsidP="006C419F">
      <w:pPr>
        <w:spacing w:before="120" w:after="120" w:line="360" w:lineRule="auto"/>
        <w:jc w:val="both"/>
      </w:pPr>
      <w:r w:rsidRPr="000A6C73">
        <w:rPr>
          <w:noProof/>
        </w:rPr>
        <w:lastRenderedPageBreak/>
        <w:drawing>
          <wp:inline distT="0" distB="0" distL="0" distR="0" wp14:anchorId="3ED599CB" wp14:editId="370574A0">
            <wp:extent cx="5760720" cy="2652395"/>
            <wp:effectExtent l="0" t="0" r="0" b="0"/>
            <wp:docPr id="506" name="Kép 506"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6"/>
                    <a:stretch>
                      <a:fillRect/>
                    </a:stretch>
                  </pic:blipFill>
                  <pic:spPr>
                    <a:xfrm>
                      <a:off x="0" y="0"/>
                      <a:ext cx="5760720" cy="2652395"/>
                    </a:xfrm>
                    <a:prstGeom prst="rect">
                      <a:avLst/>
                    </a:prstGeom>
                  </pic:spPr>
                </pic:pic>
              </a:graphicData>
            </a:graphic>
          </wp:inline>
        </w:drawing>
      </w:r>
    </w:p>
    <w:p w14:paraId="70BF6078" w14:textId="77777777" w:rsidR="0009240D" w:rsidRDefault="0009240D" w:rsidP="006C419F">
      <w:pPr>
        <w:spacing w:before="120" w:after="120" w:line="360" w:lineRule="auto"/>
        <w:jc w:val="both"/>
      </w:pPr>
      <w:r>
        <w:t>Allocation within day rows appear. The system always displays the last version. In the list on the bottom of the screen al</w:t>
      </w:r>
      <w:r w:rsidR="00647D25">
        <w:t xml:space="preserve">location items are broken down </w:t>
      </w:r>
      <w:r w:rsidR="001B1385">
        <w:t>Network user</w:t>
      </w:r>
      <w:r>
        <w:t xml:space="preserve"> – </w:t>
      </w:r>
      <w:r w:rsidR="001B1385">
        <w:t>Network user</w:t>
      </w:r>
      <w:r>
        <w:t xml:space="preserve"> Partner in accordance with previous nominations.</w:t>
      </w:r>
    </w:p>
    <w:p w14:paraId="783D323A" w14:textId="77777777" w:rsidR="00A211C5" w:rsidRDefault="00A211C5" w:rsidP="00A211C5">
      <w:pPr>
        <w:spacing w:before="120" w:after="120" w:line="360" w:lineRule="auto"/>
        <w:jc w:val="both"/>
      </w:pPr>
      <w:r>
        <w:t>The interface allows quick filtering for the following fields:</w:t>
      </w:r>
    </w:p>
    <w:p w14:paraId="5EBCDD12" w14:textId="08EAB000"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0E79DB13" w14:textId="673FDCF2" w:rsidR="00A211C5" w:rsidRDefault="00A211C5" w:rsidP="00A211C5">
      <w:pPr>
        <w:spacing w:before="120" w:after="120" w:line="360" w:lineRule="auto"/>
        <w:jc w:val="both"/>
      </w:pPr>
      <w:r>
        <w:t>• Network point: You can search for a network point name and code, you can enter more than one value at a time</w:t>
      </w:r>
      <w:r w:rsidR="008C6FA6">
        <w:t>.</w:t>
      </w:r>
    </w:p>
    <w:p w14:paraId="73D63214" w14:textId="2B41662C" w:rsidR="00A211C5" w:rsidRDefault="00A211C5" w:rsidP="00A211C5">
      <w:pPr>
        <w:spacing w:before="120" w:after="120" w:line="360" w:lineRule="auto"/>
        <w:jc w:val="both"/>
      </w:pPr>
      <w:r>
        <w:t>• Start of period: gas day before the current day</w:t>
      </w:r>
      <w:r w:rsidR="00FB7F07">
        <w:t xml:space="preserve"> by default</w:t>
      </w:r>
    </w:p>
    <w:p w14:paraId="7B4C22B9" w14:textId="277F4ED1" w:rsidR="00A211C5" w:rsidRDefault="00A211C5" w:rsidP="00A211C5">
      <w:pPr>
        <w:spacing w:before="120" w:after="120" w:line="360" w:lineRule="auto"/>
        <w:jc w:val="both"/>
      </w:pPr>
      <w:r>
        <w:t>• End of period: gas day before the current day</w:t>
      </w:r>
      <w:r w:rsidR="00FB7F07" w:rsidRPr="00FB7F07">
        <w:t xml:space="preserve"> </w:t>
      </w:r>
      <w:r w:rsidR="00FB7F07">
        <w:t>by default</w:t>
      </w:r>
    </w:p>
    <w:p w14:paraId="70BF6079" w14:textId="77777777" w:rsidR="003F49F9" w:rsidRPr="00010148" w:rsidRDefault="003F49F9" w:rsidP="006C419F">
      <w:pPr>
        <w:spacing w:before="120" w:after="120" w:line="360" w:lineRule="auto"/>
        <w:jc w:val="both"/>
      </w:pPr>
    </w:p>
    <w:p w14:paraId="70BF607A" w14:textId="77777777" w:rsidR="00E22046" w:rsidRDefault="00E22046" w:rsidP="006C419F">
      <w:pPr>
        <w:pStyle w:val="Cmsor3"/>
        <w:spacing w:after="120" w:line="360" w:lineRule="auto"/>
        <w:jc w:val="both"/>
      </w:pPr>
      <w:bookmarkStart w:id="153" w:name="_Toc515528723"/>
      <w:bookmarkStart w:id="154" w:name="ViewDailyAllocationData"/>
      <w:bookmarkStart w:id="155" w:name="_Toc156220986"/>
      <w:r>
        <w:t xml:space="preserve">View </w:t>
      </w:r>
      <w:r w:rsidR="000D5A8A">
        <w:t>daily allocation</w:t>
      </w:r>
      <w:r>
        <w:t xml:space="preserve"> data sheet</w:t>
      </w:r>
      <w:bookmarkEnd w:id="153"/>
      <w:bookmarkEnd w:id="155"/>
    </w:p>
    <w:bookmarkEnd w:id="154"/>
    <w:p w14:paraId="70BF607B" w14:textId="77777777" w:rsidR="00381770" w:rsidRPr="00381770" w:rsidRDefault="00381770" w:rsidP="006C419F">
      <w:pPr>
        <w:spacing w:before="120" w:after="120" w:line="360" w:lineRule="auto"/>
        <w:jc w:val="both"/>
      </w:pPr>
      <w:r>
        <w:t xml:space="preserve">Open the Allocation menu </w:t>
      </w:r>
      <w:r w:rsidR="000D5A8A">
        <w:t>daily</w:t>
      </w:r>
      <w:r>
        <w:t xml:space="preserve"> allocations view. Click the link in the Identify column. Select “Allocations”.</w:t>
      </w:r>
    </w:p>
    <w:p w14:paraId="70BF607C" w14:textId="180C16B8" w:rsidR="00010148" w:rsidRDefault="00010148" w:rsidP="006C419F">
      <w:pPr>
        <w:spacing w:before="120" w:after="120" w:line="360" w:lineRule="auto"/>
        <w:jc w:val="both"/>
      </w:pPr>
    </w:p>
    <w:p w14:paraId="5F49A205" w14:textId="4AAE97EA" w:rsidR="000A6C73" w:rsidRDefault="000A6C73" w:rsidP="006C419F">
      <w:pPr>
        <w:spacing w:before="120" w:after="120" w:line="360" w:lineRule="auto"/>
        <w:jc w:val="both"/>
      </w:pPr>
      <w:r w:rsidRPr="000A6C73">
        <w:rPr>
          <w:noProof/>
        </w:rPr>
        <w:lastRenderedPageBreak/>
        <w:drawing>
          <wp:inline distT="0" distB="0" distL="0" distR="0" wp14:anchorId="2706BF68" wp14:editId="7C0DCA1F">
            <wp:extent cx="5760720" cy="2654935"/>
            <wp:effectExtent l="0" t="0" r="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654935"/>
                    </a:xfrm>
                    <a:prstGeom prst="rect">
                      <a:avLst/>
                    </a:prstGeom>
                  </pic:spPr>
                </pic:pic>
              </a:graphicData>
            </a:graphic>
          </wp:inline>
        </w:drawing>
      </w:r>
    </w:p>
    <w:p w14:paraId="70BF607D" w14:textId="77777777" w:rsidR="00381770" w:rsidRDefault="00381770" w:rsidP="006C419F">
      <w:pPr>
        <w:spacing w:before="120" w:after="120" w:line="360" w:lineRule="auto"/>
        <w:jc w:val="both"/>
      </w:pPr>
      <w:r>
        <w:t xml:space="preserve">The data sheet of the selected </w:t>
      </w:r>
      <w:r w:rsidR="000D5A8A">
        <w:t>dail</w:t>
      </w:r>
      <w:r>
        <w:t>y</w:t>
      </w:r>
      <w:r w:rsidR="000D5A8A">
        <w:t xml:space="preserve"> allocation</w:t>
      </w:r>
      <w:r>
        <w:t xml:space="preserve"> is displayed to show the nominations (shipper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7E" w14:textId="77777777" w:rsidR="003F49F9" w:rsidRPr="00010148" w:rsidRDefault="003F49F9" w:rsidP="006C419F">
      <w:pPr>
        <w:spacing w:before="120" w:after="120" w:line="360" w:lineRule="auto"/>
        <w:jc w:val="both"/>
      </w:pPr>
    </w:p>
    <w:p w14:paraId="70BF607F" w14:textId="77777777" w:rsidR="00E22046" w:rsidRDefault="00E22046" w:rsidP="006C419F">
      <w:pPr>
        <w:pStyle w:val="Cmsor4"/>
        <w:spacing w:before="120" w:after="120" w:line="360" w:lineRule="auto"/>
        <w:jc w:val="both"/>
      </w:pPr>
      <w:bookmarkStart w:id="156" w:name="ViewDailyAllocationHistory"/>
      <w:r>
        <w:t>View da</w:t>
      </w:r>
      <w:r w:rsidR="000D5A8A">
        <w:t>il</w:t>
      </w:r>
      <w:r>
        <w:t xml:space="preserve">y </w:t>
      </w:r>
      <w:r w:rsidR="000D5A8A">
        <w:t xml:space="preserve">allocation </w:t>
      </w:r>
      <w:r>
        <w:t>versions</w:t>
      </w:r>
    </w:p>
    <w:bookmarkEnd w:id="156"/>
    <w:p w14:paraId="70BF6080" w14:textId="77777777" w:rsidR="00381770" w:rsidRPr="00B52A45" w:rsidRDefault="00381770" w:rsidP="006C419F">
      <w:pPr>
        <w:spacing w:before="120" w:after="120" w:line="360" w:lineRule="auto"/>
        <w:jc w:val="both"/>
      </w:pPr>
      <w:r>
        <w:t>Open the Allocation menu da</w:t>
      </w:r>
      <w:r w:rsidR="000D5A8A">
        <w:t>il</w:t>
      </w:r>
      <w:r>
        <w:t>y allocations view.</w:t>
      </w:r>
    </w:p>
    <w:p w14:paraId="70BF6081" w14:textId="77777777" w:rsidR="00381770" w:rsidRPr="00D6473A" w:rsidRDefault="00381770" w:rsidP="006C419F">
      <w:pPr>
        <w:spacing w:before="120" w:after="120" w:line="360" w:lineRule="auto"/>
        <w:jc w:val="both"/>
      </w:pPr>
      <w:r>
        <w:t>Click the link in the Identify column. Select “Allocation versions”.</w:t>
      </w:r>
    </w:p>
    <w:p w14:paraId="70BF6082" w14:textId="4125785C" w:rsidR="00010148" w:rsidRDefault="000A6C73" w:rsidP="006C419F">
      <w:pPr>
        <w:spacing w:before="120" w:after="120" w:line="360" w:lineRule="auto"/>
        <w:jc w:val="both"/>
      </w:pPr>
      <w:r w:rsidRPr="000A6C73">
        <w:rPr>
          <w:noProof/>
        </w:rPr>
        <w:drawing>
          <wp:inline distT="0" distB="0" distL="0" distR="0" wp14:anchorId="5556C9D1" wp14:editId="6A72DFAF">
            <wp:extent cx="5760720" cy="2660650"/>
            <wp:effectExtent l="0" t="0" r="0" b="6350"/>
            <wp:docPr id="508" name="Kép 50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Kép 508" descr="A képen szöveg látható&#10;&#10;Automatikusan generált leírás"/>
                    <pic:cNvPicPr/>
                  </pic:nvPicPr>
                  <pic:blipFill>
                    <a:blip r:embed="rId78"/>
                    <a:stretch>
                      <a:fillRect/>
                    </a:stretch>
                  </pic:blipFill>
                  <pic:spPr>
                    <a:xfrm>
                      <a:off x="0" y="0"/>
                      <a:ext cx="5760720" cy="2660650"/>
                    </a:xfrm>
                    <a:prstGeom prst="rect">
                      <a:avLst/>
                    </a:prstGeom>
                  </pic:spPr>
                </pic:pic>
              </a:graphicData>
            </a:graphic>
          </wp:inline>
        </w:drawing>
      </w:r>
    </w:p>
    <w:p w14:paraId="70BF6083" w14:textId="77777777" w:rsidR="00381770" w:rsidRDefault="00381770" w:rsidP="006C419F">
      <w:pPr>
        <w:spacing w:before="120" w:after="120" w:line="360" w:lineRule="auto"/>
        <w:jc w:val="both"/>
      </w:pPr>
      <w:r>
        <w:t>The data sheet of the selected item version will display.</w:t>
      </w:r>
    </w:p>
    <w:p w14:paraId="70BF6084" w14:textId="77777777" w:rsidR="003F49F9" w:rsidRPr="00010148" w:rsidRDefault="003F49F9" w:rsidP="006C419F">
      <w:pPr>
        <w:spacing w:before="120" w:after="120" w:line="360" w:lineRule="auto"/>
        <w:jc w:val="both"/>
      </w:pPr>
    </w:p>
    <w:p w14:paraId="70BF6085" w14:textId="77777777" w:rsidR="00E22046" w:rsidRDefault="00A2743C" w:rsidP="006C419F">
      <w:pPr>
        <w:pStyle w:val="Cmsor5"/>
        <w:spacing w:before="120" w:after="120" w:line="360" w:lineRule="auto"/>
        <w:jc w:val="both"/>
      </w:pPr>
      <w:bookmarkStart w:id="157" w:name="ViewDailyAllocationHistoryData"/>
      <w:r>
        <w:lastRenderedPageBreak/>
        <w:t>View</w:t>
      </w:r>
      <w:r w:rsidR="00E22046">
        <w:t xml:space="preserve"> </w:t>
      </w:r>
      <w:r w:rsidR="009A2193">
        <w:t xml:space="preserve">daily </w:t>
      </w:r>
      <w:r w:rsidR="00E22046">
        <w:t>allocation versions data sheet</w:t>
      </w:r>
    </w:p>
    <w:bookmarkEnd w:id="157"/>
    <w:p w14:paraId="70BF6086" w14:textId="77777777" w:rsidR="00381770" w:rsidRPr="00381770" w:rsidRDefault="00381770" w:rsidP="006C419F">
      <w:pPr>
        <w:spacing w:before="120" w:after="120" w:line="360" w:lineRule="auto"/>
        <w:jc w:val="both"/>
      </w:pPr>
      <w:r>
        <w:t xml:space="preserve">Open the Allocation menu </w:t>
      </w:r>
      <w:r w:rsidR="009A2193">
        <w:t>daily</w:t>
      </w:r>
      <w:r>
        <w:t xml:space="preserve"> allocations view. Select “Allocation versions”. Click the link in the Identify column.</w:t>
      </w:r>
    </w:p>
    <w:p w14:paraId="70BF6087" w14:textId="6037D91C" w:rsidR="00010148" w:rsidRDefault="000A6C73" w:rsidP="006C419F">
      <w:pPr>
        <w:spacing w:before="120" w:after="120" w:line="360" w:lineRule="auto"/>
        <w:jc w:val="both"/>
      </w:pPr>
      <w:r w:rsidRPr="000A6C73">
        <w:rPr>
          <w:noProof/>
        </w:rPr>
        <w:drawing>
          <wp:inline distT="0" distB="0" distL="0" distR="0" wp14:anchorId="0A4790CC" wp14:editId="0627AB4B">
            <wp:extent cx="5760720" cy="2656205"/>
            <wp:effectExtent l="0" t="0" r="0" b="0"/>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656205"/>
                    </a:xfrm>
                    <a:prstGeom prst="rect">
                      <a:avLst/>
                    </a:prstGeom>
                  </pic:spPr>
                </pic:pic>
              </a:graphicData>
            </a:graphic>
          </wp:inline>
        </w:drawing>
      </w:r>
    </w:p>
    <w:p w14:paraId="70BF6088" w14:textId="77777777" w:rsidR="00A63C12" w:rsidRDefault="00381770" w:rsidP="006C419F">
      <w:pPr>
        <w:spacing w:before="120" w:after="120" w:line="360" w:lineRule="auto"/>
        <w:jc w:val="both"/>
      </w:pPr>
      <w:r>
        <w:t>The data sheet of the selected item version will display.</w:t>
      </w:r>
    </w:p>
    <w:p w14:paraId="70BF6089" w14:textId="77777777" w:rsidR="003F49F9" w:rsidRDefault="003F49F9" w:rsidP="006C419F">
      <w:pPr>
        <w:spacing w:before="120" w:after="120" w:line="360" w:lineRule="auto"/>
        <w:jc w:val="both"/>
      </w:pPr>
    </w:p>
    <w:p w14:paraId="70BF608A" w14:textId="77777777" w:rsidR="004D31CB" w:rsidRDefault="004D31CB" w:rsidP="004D31CB">
      <w:pPr>
        <w:pStyle w:val="Cmsor2"/>
        <w:spacing w:line="360" w:lineRule="auto"/>
        <w:jc w:val="both"/>
      </w:pPr>
      <w:bookmarkStart w:id="158" w:name="_Toc517886231"/>
      <w:bookmarkStart w:id="159" w:name="_Toc519518112"/>
      <w:bookmarkStart w:id="160" w:name="_Toc520291937"/>
      <w:bookmarkStart w:id="161" w:name="_Toc517886232"/>
      <w:bookmarkStart w:id="162" w:name="_Toc519518113"/>
      <w:bookmarkStart w:id="163" w:name="_Toc520291938"/>
      <w:bookmarkStart w:id="164" w:name="_Toc517886233"/>
      <w:bookmarkStart w:id="165" w:name="_Toc519518114"/>
      <w:bookmarkStart w:id="166" w:name="_Toc520291939"/>
      <w:bookmarkStart w:id="167" w:name="_Toc517886234"/>
      <w:bookmarkStart w:id="168" w:name="_Toc519518115"/>
      <w:bookmarkStart w:id="169" w:name="_Toc520291940"/>
      <w:bookmarkStart w:id="170" w:name="_Toc517886235"/>
      <w:bookmarkStart w:id="171" w:name="_Toc519518116"/>
      <w:bookmarkStart w:id="172" w:name="_Toc520291941"/>
      <w:bookmarkStart w:id="173" w:name="_Toc517886236"/>
      <w:bookmarkStart w:id="174" w:name="_Toc519518117"/>
      <w:bookmarkStart w:id="175" w:name="_Toc520291942"/>
      <w:bookmarkStart w:id="176" w:name="_Toc517886237"/>
      <w:bookmarkStart w:id="177" w:name="_Toc519518118"/>
      <w:bookmarkStart w:id="178" w:name="_Toc520291943"/>
      <w:bookmarkStart w:id="179" w:name="_Toc517886238"/>
      <w:bookmarkStart w:id="180" w:name="_Toc519518119"/>
      <w:bookmarkStart w:id="181" w:name="_Toc520291944"/>
      <w:bookmarkStart w:id="182" w:name="_Toc517886239"/>
      <w:bookmarkStart w:id="183" w:name="_Toc519518120"/>
      <w:bookmarkStart w:id="184" w:name="_Toc520291945"/>
      <w:bookmarkStart w:id="185" w:name="_Toc517886240"/>
      <w:bookmarkStart w:id="186" w:name="_Toc519518121"/>
      <w:bookmarkStart w:id="187" w:name="_Toc520291946"/>
      <w:bookmarkStart w:id="188" w:name="_Toc517886241"/>
      <w:bookmarkStart w:id="189" w:name="_Toc519518122"/>
      <w:bookmarkStart w:id="190" w:name="_Toc520291947"/>
      <w:bookmarkStart w:id="191" w:name="_Toc517886242"/>
      <w:bookmarkStart w:id="192" w:name="_Toc519518123"/>
      <w:bookmarkStart w:id="193" w:name="_Toc520291948"/>
      <w:bookmarkStart w:id="194" w:name="_Toc517886243"/>
      <w:bookmarkStart w:id="195" w:name="_Toc519518124"/>
      <w:bookmarkStart w:id="196" w:name="_Toc520291949"/>
      <w:bookmarkStart w:id="197" w:name="_Toc517886244"/>
      <w:bookmarkStart w:id="198" w:name="_Toc519518125"/>
      <w:bookmarkStart w:id="199" w:name="_Toc520291950"/>
      <w:bookmarkStart w:id="200" w:name="_Toc517886245"/>
      <w:bookmarkStart w:id="201" w:name="_Toc519518126"/>
      <w:bookmarkStart w:id="202" w:name="_Toc520291951"/>
      <w:bookmarkStart w:id="203" w:name="_Toc517886246"/>
      <w:bookmarkStart w:id="204" w:name="_Toc519518127"/>
      <w:bookmarkStart w:id="205" w:name="_Toc520291952"/>
      <w:bookmarkStart w:id="206" w:name="_Toc515975795"/>
      <w:bookmarkStart w:id="207" w:name="_Toc517886248"/>
      <w:bookmarkStart w:id="208" w:name="_Toc519518129"/>
      <w:bookmarkStart w:id="209" w:name="_Toc520291954"/>
      <w:bookmarkStart w:id="210" w:name="_Toc515975796"/>
      <w:bookmarkStart w:id="211" w:name="_Toc517886249"/>
      <w:bookmarkStart w:id="212" w:name="_Toc519518130"/>
      <w:bookmarkStart w:id="213" w:name="_Toc520291955"/>
      <w:bookmarkStart w:id="214" w:name="_Toc515975797"/>
      <w:bookmarkStart w:id="215" w:name="_Toc517886250"/>
      <w:bookmarkStart w:id="216" w:name="_Toc519518131"/>
      <w:bookmarkStart w:id="217" w:name="_Toc520291956"/>
      <w:bookmarkStart w:id="218" w:name="_Toc515975798"/>
      <w:bookmarkStart w:id="219" w:name="_Toc517886251"/>
      <w:bookmarkStart w:id="220" w:name="_Toc519518132"/>
      <w:bookmarkStart w:id="221" w:name="_Toc520291957"/>
      <w:bookmarkStart w:id="222" w:name="_Toc515975799"/>
      <w:bookmarkStart w:id="223" w:name="_Toc517886252"/>
      <w:bookmarkStart w:id="224" w:name="_Toc519518133"/>
      <w:bookmarkStart w:id="225" w:name="_Toc520291958"/>
      <w:bookmarkStart w:id="226" w:name="_Toc515975800"/>
      <w:bookmarkStart w:id="227" w:name="_Toc517886253"/>
      <w:bookmarkStart w:id="228" w:name="_Toc519518134"/>
      <w:bookmarkStart w:id="229" w:name="_Toc520291959"/>
      <w:bookmarkStart w:id="230" w:name="_Toc515975801"/>
      <w:bookmarkStart w:id="231" w:name="_Toc517886254"/>
      <w:bookmarkStart w:id="232" w:name="_Toc519518135"/>
      <w:bookmarkStart w:id="233" w:name="_Toc520291960"/>
      <w:bookmarkStart w:id="234" w:name="_Toc515975802"/>
      <w:bookmarkStart w:id="235" w:name="_Toc517886255"/>
      <w:bookmarkStart w:id="236" w:name="_Toc519518136"/>
      <w:bookmarkStart w:id="237" w:name="_Toc520291961"/>
      <w:bookmarkStart w:id="238" w:name="_Toc515975803"/>
      <w:bookmarkStart w:id="239" w:name="_Toc517886256"/>
      <w:bookmarkStart w:id="240" w:name="_Toc519518137"/>
      <w:bookmarkStart w:id="241" w:name="_Toc520291962"/>
      <w:bookmarkStart w:id="242" w:name="_Toc519518138"/>
      <w:bookmarkStart w:id="243" w:name="_Toc520291963"/>
      <w:bookmarkStart w:id="244" w:name="_Toc519518139"/>
      <w:bookmarkStart w:id="245" w:name="_Toc520291964"/>
      <w:bookmarkStart w:id="246" w:name="_Toc519518140"/>
      <w:bookmarkStart w:id="247" w:name="_Toc520291965"/>
      <w:bookmarkStart w:id="248" w:name="_Toc519518141"/>
      <w:bookmarkStart w:id="249" w:name="_Toc520291966"/>
      <w:bookmarkStart w:id="250" w:name="_Toc519518142"/>
      <w:bookmarkStart w:id="251" w:name="_Toc520291967"/>
      <w:bookmarkStart w:id="252" w:name="_Toc515528727"/>
      <w:bookmarkStart w:id="253" w:name="ModifyDailyAllocation"/>
      <w:bookmarkStart w:id="254" w:name="_Toc515528731"/>
      <w:bookmarkStart w:id="255" w:name="_Toc15622098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t>Edit daily allocation data (balanced allocation)</w:t>
      </w:r>
      <w:bookmarkEnd w:id="252"/>
      <w:bookmarkEnd w:id="255"/>
    </w:p>
    <w:bookmarkEnd w:id="253"/>
    <w:p w14:paraId="70BF608B" w14:textId="77777777" w:rsidR="004D31CB" w:rsidRDefault="004D31CB" w:rsidP="004D31CB">
      <w:pPr>
        <w:spacing w:before="120" w:after="120" w:line="360" w:lineRule="auto"/>
        <w:jc w:val="both"/>
      </w:pPr>
      <w:r>
        <w:t xml:space="preserve">Open the Allocation menu daily allocations view. Click Edit after selecting the row of items. </w:t>
      </w:r>
    </w:p>
    <w:p w14:paraId="6F098C90" w14:textId="1AC2C42A" w:rsidR="000A6C73" w:rsidRDefault="000A6C73" w:rsidP="004D31CB">
      <w:pPr>
        <w:spacing w:before="120" w:after="120" w:line="360" w:lineRule="auto"/>
        <w:jc w:val="both"/>
      </w:pPr>
      <w:r>
        <w:rPr>
          <w:noProof/>
        </w:rPr>
        <w:drawing>
          <wp:inline distT="0" distB="0" distL="0" distR="0" wp14:anchorId="3CEC3834" wp14:editId="0185263A">
            <wp:extent cx="5760720" cy="2806700"/>
            <wp:effectExtent l="0" t="0" r="0" b="0"/>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Kép 5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2806700"/>
                    </a:xfrm>
                    <a:prstGeom prst="rect">
                      <a:avLst/>
                    </a:prstGeom>
                  </pic:spPr>
                </pic:pic>
              </a:graphicData>
            </a:graphic>
          </wp:inline>
        </w:drawing>
      </w:r>
    </w:p>
    <w:p w14:paraId="70BF608D" w14:textId="77777777" w:rsidR="004D31CB" w:rsidRPr="005274A2" w:rsidRDefault="004D31CB" w:rsidP="004D31CB">
      <w:pPr>
        <w:spacing w:before="120" w:after="120" w:line="360" w:lineRule="auto"/>
        <w:jc w:val="both"/>
      </w:pPr>
      <w:r>
        <w:t>A window will open to display another list related to the selected row of items to display nominations in Network user – Network user Partner breakdown, and the relevant system auto- allocated – nomination proportionate allocation values, in the “Allocated volume (25/0 °C, kWh)” column.</w:t>
      </w:r>
    </w:p>
    <w:p w14:paraId="70BF608E" w14:textId="77777777" w:rsidR="004D31CB" w:rsidRDefault="004D31CB" w:rsidP="004D31CB">
      <w:pPr>
        <w:spacing w:before="120" w:after="120" w:line="360" w:lineRule="auto"/>
        <w:jc w:val="both"/>
      </w:pPr>
      <w:r>
        <w:lastRenderedPageBreak/>
        <w:t>You can see a non-editable informative chart under the list, that details the change of title transactions, and for OBA contractual network points it also shows OBA balance items.</w:t>
      </w:r>
    </w:p>
    <w:p w14:paraId="70BF608F" w14:textId="77777777" w:rsidR="004D31CB" w:rsidRPr="005274A2" w:rsidRDefault="004D31CB" w:rsidP="004D31CB">
      <w:pPr>
        <w:spacing w:before="120" w:after="120" w:line="360" w:lineRule="auto"/>
        <w:jc w:val="both"/>
      </w:pPr>
      <w:r>
        <w:t>Users can modify the values in this part in column “Allocated volume (25/0 °C, kWh)”, and this has to be according to the rule that the sum of the “Allocated volume (25/0 °C, kWh)” has to match the header data field values of “Measured value (25/0 °C, kWh)”.</w:t>
      </w:r>
    </w:p>
    <w:p w14:paraId="70BF6090" w14:textId="77777777" w:rsidR="004D31CB" w:rsidRDefault="004D31CB" w:rsidP="004D31CB">
      <w:pPr>
        <w:spacing w:before="120" w:after="120" w:line="360" w:lineRule="auto"/>
        <w:jc w:val="both"/>
      </w:pPr>
      <w:r>
        <w:t>Click save after changes.</w:t>
      </w:r>
    </w:p>
    <w:p w14:paraId="70BF6091" w14:textId="77777777" w:rsidR="004D31CB" w:rsidRPr="00806D83" w:rsidRDefault="004D31CB" w:rsidP="004D31CB">
      <w:pPr>
        <w:spacing w:before="120" w:after="120" w:line="360" w:lineRule="auto"/>
        <w:jc w:val="both"/>
      </w:pPr>
      <w:r>
        <w:t>In case the header data “Measured value (kWh)” field is the same as “Allocated volume (25/0 °C, kWh)” column values, a new version is created among allocations.</w:t>
      </w:r>
    </w:p>
    <w:p w14:paraId="70BF6092" w14:textId="77777777" w:rsidR="004D31CB" w:rsidRDefault="004D31CB" w:rsidP="004D31CB">
      <w:pPr>
        <w:spacing w:before="120" w:after="120" w:line="360" w:lineRule="auto"/>
        <w:jc w:val="both"/>
      </w:pPr>
      <w:r>
        <w:t>The system displays the last modified row items in green on the “Allocations” screen. The NNO is not obliged to make changes, and can see data also outside the change time window, however cannot modify them</w:t>
      </w:r>
      <w:r w:rsidR="003F49F9">
        <w:t>.</w:t>
      </w:r>
    </w:p>
    <w:p w14:paraId="70BF6093" w14:textId="77777777" w:rsidR="003F49F9" w:rsidRPr="00576960" w:rsidRDefault="003F49F9" w:rsidP="004D31CB">
      <w:pPr>
        <w:spacing w:before="120" w:after="120" w:line="360" w:lineRule="auto"/>
        <w:jc w:val="both"/>
      </w:pPr>
    </w:p>
    <w:p w14:paraId="70BF6094" w14:textId="77777777" w:rsidR="00B81A81" w:rsidRPr="00B81A81" w:rsidRDefault="00E22046" w:rsidP="006C419F">
      <w:pPr>
        <w:pStyle w:val="Cmsor2"/>
        <w:spacing w:line="360" w:lineRule="auto"/>
        <w:jc w:val="both"/>
      </w:pPr>
      <w:bookmarkStart w:id="256" w:name="ExportDailyAllocation"/>
      <w:bookmarkStart w:id="257" w:name="_Toc156220988"/>
      <w:r>
        <w:t>MASS export of daily allocation data</w:t>
      </w:r>
      <w:bookmarkEnd w:id="254"/>
      <w:bookmarkEnd w:id="257"/>
    </w:p>
    <w:bookmarkEnd w:id="256"/>
    <w:p w14:paraId="70BF6095" w14:textId="77777777" w:rsidR="00B81A81" w:rsidRDefault="00B81A81" w:rsidP="006C419F">
      <w:pPr>
        <w:spacing w:before="120" w:after="120" w:line="360" w:lineRule="auto"/>
        <w:jc w:val="both"/>
        <w:rPr>
          <w:noProof/>
        </w:rPr>
      </w:pPr>
      <w:r>
        <w:t>Open the Allocation menu within day allocations view. Click Allocate mass export after selecting the row of items.</w:t>
      </w:r>
    </w:p>
    <w:p w14:paraId="2ED0F09A" w14:textId="46062BCC" w:rsidR="000A6C73" w:rsidRDefault="000A6C73" w:rsidP="006C419F">
      <w:pPr>
        <w:spacing w:before="120" w:after="120" w:line="360" w:lineRule="auto"/>
        <w:jc w:val="both"/>
      </w:pPr>
      <w:r w:rsidRPr="000A6C73">
        <w:rPr>
          <w:noProof/>
        </w:rPr>
        <w:drawing>
          <wp:inline distT="0" distB="0" distL="0" distR="0" wp14:anchorId="7DDB48B8" wp14:editId="1A0F3548">
            <wp:extent cx="5760720" cy="2652395"/>
            <wp:effectExtent l="0" t="0" r="0" b="0"/>
            <wp:docPr id="511" name="Kép 511"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6"/>
                    <a:stretch>
                      <a:fillRect/>
                    </a:stretch>
                  </pic:blipFill>
                  <pic:spPr>
                    <a:xfrm>
                      <a:off x="0" y="0"/>
                      <a:ext cx="5760720" cy="2652395"/>
                    </a:xfrm>
                    <a:prstGeom prst="rect">
                      <a:avLst/>
                    </a:prstGeom>
                  </pic:spPr>
                </pic:pic>
              </a:graphicData>
            </a:graphic>
          </wp:inline>
        </w:drawing>
      </w:r>
    </w:p>
    <w:p w14:paraId="70BF6097" w14:textId="77777777" w:rsidR="00B81A81" w:rsidRPr="00B81A81" w:rsidRDefault="00B81A81" w:rsidP="006C419F">
      <w:pPr>
        <w:spacing w:before="120" w:after="120" w:line="360" w:lineRule="auto"/>
        <w:jc w:val="both"/>
      </w:pPr>
      <w:r>
        <w:t xml:space="preserve">You will see Allocation row mass export pop up window </w:t>
      </w:r>
    </w:p>
    <w:p w14:paraId="70BF6098" w14:textId="5A5F0EDD" w:rsidR="00B81A81" w:rsidRDefault="00B81A81" w:rsidP="006C419F">
      <w:pPr>
        <w:spacing w:before="120" w:after="120" w:line="360" w:lineRule="auto"/>
        <w:jc w:val="both"/>
      </w:pPr>
      <w:r>
        <w:t>The user shall enter the start and end date of the period</w:t>
      </w:r>
      <w:r w:rsidR="000458F5">
        <w:t xml:space="preserve"> for which</w:t>
      </w:r>
      <w:r>
        <w:t xml:space="preserve"> the user wishes to export th</w:t>
      </w:r>
      <w:r w:rsidR="000458F5">
        <w:t>e allocation within day data</w:t>
      </w:r>
      <w:r>
        <w:t>.</w:t>
      </w:r>
    </w:p>
    <w:p w14:paraId="64F0CC3D"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75888139"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43D0F71E" w14:textId="0F50B9D3" w:rsidR="000A6C73" w:rsidRPr="00B81A81" w:rsidRDefault="000A6C73" w:rsidP="006C419F">
      <w:pPr>
        <w:spacing w:before="120" w:after="120" w:line="360" w:lineRule="auto"/>
        <w:jc w:val="both"/>
      </w:pPr>
      <w:r w:rsidRPr="000A6C73">
        <w:rPr>
          <w:noProof/>
        </w:rPr>
        <w:lastRenderedPageBreak/>
        <w:drawing>
          <wp:inline distT="0" distB="0" distL="0" distR="0" wp14:anchorId="26F57F7D" wp14:editId="20B01801">
            <wp:extent cx="5760720" cy="1950720"/>
            <wp:effectExtent l="0" t="0" r="0" b="0"/>
            <wp:docPr id="502" name="Kép 50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Kép 502" descr="A képen szöveg látható&#10;&#10;Automatikusan generált leírás"/>
                    <pic:cNvPicPr/>
                  </pic:nvPicPr>
                  <pic:blipFill>
                    <a:blip r:embed="rId81"/>
                    <a:stretch>
                      <a:fillRect/>
                    </a:stretch>
                  </pic:blipFill>
                  <pic:spPr>
                    <a:xfrm>
                      <a:off x="0" y="0"/>
                      <a:ext cx="5760720" cy="1950720"/>
                    </a:xfrm>
                    <a:prstGeom prst="rect">
                      <a:avLst/>
                    </a:prstGeom>
                  </pic:spPr>
                </pic:pic>
              </a:graphicData>
            </a:graphic>
          </wp:inline>
        </w:drawing>
      </w:r>
    </w:p>
    <w:p w14:paraId="70BF609A" w14:textId="77777777" w:rsidR="00B81A81" w:rsidRPr="00010148" w:rsidRDefault="00B81A81" w:rsidP="006C419F">
      <w:pPr>
        <w:spacing w:before="120" w:after="120" w:line="360" w:lineRule="auto"/>
        <w:jc w:val="both"/>
      </w:pPr>
      <w:r>
        <w:t>The system exports files to a predefined formatted Excel file</w:t>
      </w:r>
      <w:r w:rsidR="001848C2" w:rsidRPr="001848C2">
        <w:t xml:space="preserve"> </w:t>
      </w:r>
      <w:r w:rsidR="001848C2">
        <w:t>according to filter</w:t>
      </w:r>
      <w:r>
        <w:t>. If multiple allocations within day arrive, only the last version will get into the Excel file. Users can edit green fields in the exported Excel file. Allocation items with no allocation data for the given period are not generated in Excel.</w:t>
      </w:r>
    </w:p>
    <w:p w14:paraId="70BF609B" w14:textId="77777777" w:rsidR="00E22046" w:rsidRDefault="00E22046" w:rsidP="006C419F">
      <w:pPr>
        <w:pStyle w:val="Cmsor2"/>
        <w:spacing w:line="360" w:lineRule="auto"/>
        <w:jc w:val="both"/>
      </w:pPr>
      <w:bookmarkStart w:id="258" w:name="_Toc519518144"/>
      <w:bookmarkStart w:id="259" w:name="_Toc520291969"/>
      <w:bookmarkStart w:id="260" w:name="_Toc519518145"/>
      <w:bookmarkStart w:id="261" w:name="_Toc520291970"/>
      <w:bookmarkStart w:id="262" w:name="_Toc519518146"/>
      <w:bookmarkStart w:id="263" w:name="_Toc520291971"/>
      <w:bookmarkStart w:id="264" w:name="_Toc519518147"/>
      <w:bookmarkStart w:id="265" w:name="_Toc520291972"/>
      <w:bookmarkStart w:id="266" w:name="_Toc519518148"/>
      <w:bookmarkStart w:id="267" w:name="_Toc520291973"/>
      <w:bookmarkStart w:id="268" w:name="_Toc519518149"/>
      <w:bookmarkStart w:id="269" w:name="_Toc520291974"/>
      <w:bookmarkStart w:id="270" w:name="_Toc519518150"/>
      <w:bookmarkStart w:id="271" w:name="_Toc520291975"/>
      <w:bookmarkStart w:id="272" w:name="_Toc519518151"/>
      <w:bookmarkStart w:id="273" w:name="_Toc520291976"/>
      <w:bookmarkStart w:id="274" w:name="_Toc519518152"/>
      <w:bookmarkStart w:id="275" w:name="_Toc520291977"/>
      <w:bookmarkStart w:id="276" w:name="_Toc519518153"/>
      <w:bookmarkStart w:id="277" w:name="_Toc520291978"/>
      <w:bookmarkStart w:id="278" w:name="_Toc515528733"/>
      <w:bookmarkStart w:id="279" w:name="ImportDailyAllocation"/>
      <w:bookmarkStart w:id="280" w:name="_Toc15622098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MASS import of daily allocation data</w:t>
      </w:r>
      <w:bookmarkEnd w:id="278"/>
      <w:bookmarkEnd w:id="280"/>
    </w:p>
    <w:bookmarkEnd w:id="279"/>
    <w:p w14:paraId="70BF609C" w14:textId="77777777" w:rsidR="00524C04" w:rsidRDefault="00524C04" w:rsidP="006C419F">
      <w:pPr>
        <w:spacing w:before="120" w:after="120" w:line="360" w:lineRule="auto"/>
        <w:jc w:val="both"/>
        <w:rPr>
          <w:noProof/>
        </w:rPr>
      </w:pPr>
      <w:r>
        <w:t>Open the Allocation menu within day allocations view. Click Allocate mass import after selecting the row of items.</w:t>
      </w:r>
    </w:p>
    <w:p w14:paraId="70BF609D" w14:textId="613DF9DF" w:rsidR="00524C04" w:rsidRDefault="000A6C73" w:rsidP="006C419F">
      <w:pPr>
        <w:spacing w:before="120" w:after="120" w:line="360" w:lineRule="auto"/>
        <w:jc w:val="both"/>
      </w:pPr>
      <w:r w:rsidRPr="000A6C73">
        <w:rPr>
          <w:noProof/>
        </w:rPr>
        <w:drawing>
          <wp:inline distT="0" distB="0" distL="0" distR="0" wp14:anchorId="6992D2E5" wp14:editId="0DD4CA57">
            <wp:extent cx="5760720" cy="2652395"/>
            <wp:effectExtent l="0" t="0" r="0" b="0"/>
            <wp:docPr id="65" name="Kép 65"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6"/>
                    <a:stretch>
                      <a:fillRect/>
                    </a:stretch>
                  </pic:blipFill>
                  <pic:spPr>
                    <a:xfrm>
                      <a:off x="0" y="0"/>
                      <a:ext cx="5760720" cy="2652395"/>
                    </a:xfrm>
                    <a:prstGeom prst="rect">
                      <a:avLst/>
                    </a:prstGeom>
                  </pic:spPr>
                </pic:pic>
              </a:graphicData>
            </a:graphic>
          </wp:inline>
        </w:drawing>
      </w:r>
    </w:p>
    <w:p w14:paraId="70BF609E" w14:textId="77777777" w:rsidR="00524C04" w:rsidRPr="006C419F" w:rsidRDefault="00524C04" w:rsidP="006C419F">
      <w:pPr>
        <w:spacing w:before="120" w:after="120" w:line="360" w:lineRule="auto"/>
        <w:jc w:val="both"/>
        <w:rPr>
          <w:rFonts w:cs="Arial"/>
        </w:rPr>
      </w:pPr>
      <w:r>
        <w:t>Click “Browse” to select the Excel file to be loaded from the system. The link of the selected file then moves into the field “File to be imported”. Then click “import”.</w:t>
      </w:r>
    </w:p>
    <w:p w14:paraId="70BF609F" w14:textId="77777777" w:rsidR="00524C04" w:rsidRDefault="003B6C41" w:rsidP="006C419F">
      <w:pPr>
        <w:spacing w:before="120" w:after="120" w:line="360" w:lineRule="auto"/>
        <w:jc w:val="both"/>
      </w:pPr>
      <w:r>
        <w:rPr>
          <w:noProof/>
          <w:lang w:val="hu-HU" w:eastAsia="hu-HU"/>
        </w:rPr>
        <w:drawing>
          <wp:inline distT="0" distB="0" distL="0" distR="0" wp14:anchorId="70BF61CC" wp14:editId="70BF61CD">
            <wp:extent cx="5760720" cy="1344295"/>
            <wp:effectExtent l="0" t="0" r="0"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344295"/>
                    </a:xfrm>
                    <a:prstGeom prst="rect">
                      <a:avLst/>
                    </a:prstGeom>
                  </pic:spPr>
                </pic:pic>
              </a:graphicData>
            </a:graphic>
          </wp:inline>
        </w:drawing>
      </w:r>
    </w:p>
    <w:p w14:paraId="70BF60A0" w14:textId="77777777" w:rsidR="00010148" w:rsidRPr="00010148" w:rsidRDefault="00524C04" w:rsidP="006C419F">
      <w:pPr>
        <w:spacing w:before="120" w:after="120" w:line="360" w:lineRule="auto"/>
        <w:jc w:val="both"/>
      </w:pPr>
      <w:r>
        <w:lastRenderedPageBreak/>
        <w:t>The system shows that uploading is in progress and the “Import results” window will appear. You may view possible faults generated when the system run checks. Loaded data will display in the list view with version control.</w:t>
      </w:r>
    </w:p>
    <w:p w14:paraId="70BF60A1" w14:textId="77777777" w:rsidR="00E22046" w:rsidRDefault="00E22046" w:rsidP="006C419F">
      <w:pPr>
        <w:pStyle w:val="Cmsor2"/>
        <w:spacing w:line="360" w:lineRule="auto"/>
        <w:jc w:val="both"/>
      </w:pPr>
      <w:bookmarkStart w:id="281" w:name="_Toc515528734"/>
      <w:bookmarkStart w:id="282" w:name="ListMonthlyAllocation"/>
      <w:bookmarkStart w:id="283" w:name="_Toc156220990"/>
      <w:r>
        <w:t>List monthly allocations</w:t>
      </w:r>
      <w:bookmarkEnd w:id="281"/>
      <w:bookmarkEnd w:id="283"/>
    </w:p>
    <w:bookmarkEnd w:id="282"/>
    <w:p w14:paraId="70BF60A2" w14:textId="77777777" w:rsidR="00B06377" w:rsidRPr="0009240D" w:rsidRDefault="00B06377" w:rsidP="006C419F">
      <w:pPr>
        <w:spacing w:before="120" w:after="120" w:line="360" w:lineRule="auto"/>
        <w:jc w:val="both"/>
      </w:pPr>
      <w:r>
        <w:t>Open the Allocation menu monthly allocation items view.</w:t>
      </w:r>
    </w:p>
    <w:p w14:paraId="70BF60A3" w14:textId="3D61AF1E" w:rsidR="00726730" w:rsidRDefault="00A07645" w:rsidP="006C419F">
      <w:pPr>
        <w:spacing w:before="120" w:after="120" w:line="360" w:lineRule="auto"/>
        <w:jc w:val="both"/>
      </w:pPr>
      <w:r w:rsidRPr="00A07645">
        <w:rPr>
          <w:noProof/>
        </w:rPr>
        <w:drawing>
          <wp:inline distT="0" distB="0" distL="0" distR="0" wp14:anchorId="6DB950FE" wp14:editId="030E6E04">
            <wp:extent cx="5760720" cy="2670175"/>
            <wp:effectExtent l="0" t="0" r="0" b="0"/>
            <wp:docPr id="66" name="Kép 6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ép 66" descr="A képen szöveg, képernyőkép, beltéri látható&#10;&#10;Automatikusan generált leírás"/>
                    <pic:cNvPicPr/>
                  </pic:nvPicPr>
                  <pic:blipFill>
                    <a:blip r:embed="rId83"/>
                    <a:stretch>
                      <a:fillRect/>
                    </a:stretch>
                  </pic:blipFill>
                  <pic:spPr>
                    <a:xfrm>
                      <a:off x="0" y="0"/>
                      <a:ext cx="5760720" cy="2670175"/>
                    </a:xfrm>
                    <a:prstGeom prst="rect">
                      <a:avLst/>
                    </a:prstGeom>
                  </pic:spPr>
                </pic:pic>
              </a:graphicData>
            </a:graphic>
          </wp:inline>
        </w:drawing>
      </w:r>
    </w:p>
    <w:p w14:paraId="630859E0" w14:textId="0A860600" w:rsidR="00A211C5" w:rsidRDefault="00726730" w:rsidP="006C419F">
      <w:pPr>
        <w:spacing w:before="120" w:after="120" w:line="360" w:lineRule="auto"/>
        <w:jc w:val="both"/>
      </w:pPr>
      <w:r>
        <w:t>Monthly allocation rows appear. The system always displays the last version. In the list on the bottom of the screen a</w:t>
      </w:r>
      <w:r w:rsidR="00C310DF">
        <w:t>llocation items are broken down</w:t>
      </w:r>
      <w:r>
        <w:t xml:space="preserve"> to </w:t>
      </w:r>
      <w:r w:rsidR="001B1385">
        <w:t>Network user</w:t>
      </w:r>
      <w:r>
        <w:t xml:space="preserve"> – </w:t>
      </w:r>
      <w:r w:rsidR="001B1385">
        <w:t>Network user</w:t>
      </w:r>
      <w:r>
        <w:t xml:space="preserve"> Partner in accordance with previous nominations.</w:t>
      </w:r>
    </w:p>
    <w:p w14:paraId="4BF3D43B" w14:textId="77777777" w:rsidR="00A211C5" w:rsidRDefault="00A211C5" w:rsidP="00A211C5">
      <w:pPr>
        <w:spacing w:before="120" w:after="120" w:line="360" w:lineRule="auto"/>
        <w:jc w:val="both"/>
      </w:pPr>
      <w:r>
        <w:t>The interface allows quick filtering for the following fields:</w:t>
      </w:r>
    </w:p>
    <w:p w14:paraId="6421BC2A" w14:textId="2C8F1B93"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7D3C8433" w14:textId="6776C59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5A89CC7" w14:textId="43CD3620" w:rsidR="00A211C5" w:rsidRDefault="00A211C5" w:rsidP="00A211C5">
      <w:pPr>
        <w:spacing w:before="120" w:after="120" w:line="360" w:lineRule="auto"/>
        <w:jc w:val="both"/>
      </w:pPr>
      <w:r>
        <w:t xml:space="preserve">• Start of period: </w:t>
      </w:r>
      <w:r w:rsidR="00FB7F07" w:rsidRPr="00FB7F07">
        <w:t>first gas day of the current month by default</w:t>
      </w:r>
      <w:r w:rsidR="00FB7F07" w:rsidRPr="00FB7F07" w:rsidDel="00FB7F07">
        <w:t xml:space="preserve"> </w:t>
      </w:r>
    </w:p>
    <w:p w14:paraId="009348B3" w14:textId="32A247F6" w:rsidR="00A211C5" w:rsidRDefault="00A211C5" w:rsidP="00A211C5">
      <w:pPr>
        <w:spacing w:before="120" w:after="120" w:line="360" w:lineRule="auto"/>
        <w:jc w:val="both"/>
      </w:pPr>
      <w:r>
        <w:t xml:space="preserve">• End of period: </w:t>
      </w:r>
      <w:r w:rsidR="00FB7F07">
        <w:t>current day by default</w:t>
      </w:r>
    </w:p>
    <w:p w14:paraId="3638748D" w14:textId="77777777" w:rsidR="00A211C5" w:rsidRPr="00691717" w:rsidRDefault="00A211C5" w:rsidP="006C419F">
      <w:pPr>
        <w:spacing w:before="120" w:after="120" w:line="360" w:lineRule="auto"/>
        <w:jc w:val="both"/>
      </w:pPr>
    </w:p>
    <w:p w14:paraId="70BF60A5" w14:textId="77777777" w:rsidR="007D4693" w:rsidRPr="00010148" w:rsidRDefault="007D4693" w:rsidP="006C419F">
      <w:pPr>
        <w:pStyle w:val="Cmsor3"/>
        <w:spacing w:after="120" w:line="360" w:lineRule="auto"/>
        <w:jc w:val="both"/>
      </w:pPr>
      <w:bookmarkStart w:id="284" w:name="_Toc519518156"/>
      <w:bookmarkStart w:id="285" w:name="_Toc520291981"/>
      <w:bookmarkStart w:id="286" w:name="_Toc519518157"/>
      <w:bookmarkStart w:id="287" w:name="_Toc520291982"/>
      <w:bookmarkStart w:id="288" w:name="ViewMonthlyAllocationData"/>
      <w:bookmarkStart w:id="289" w:name="_Toc156220991"/>
      <w:bookmarkEnd w:id="284"/>
      <w:bookmarkEnd w:id="285"/>
      <w:bookmarkEnd w:id="286"/>
      <w:bookmarkEnd w:id="287"/>
      <w:r>
        <w:t>View monthly allocation data sheet</w:t>
      </w:r>
      <w:bookmarkEnd w:id="289"/>
    </w:p>
    <w:bookmarkEnd w:id="288"/>
    <w:p w14:paraId="70BF60A6" w14:textId="77777777" w:rsidR="00BD3D9C" w:rsidRPr="00B81FF7" w:rsidRDefault="00BD3D9C" w:rsidP="006C419F">
      <w:pPr>
        <w:spacing w:before="120" w:after="120" w:line="360" w:lineRule="auto"/>
        <w:jc w:val="both"/>
      </w:pPr>
      <w:r>
        <w:t>Open the Allocation menu monthly allocation items view. Select “Allocations”.</w:t>
      </w:r>
    </w:p>
    <w:p w14:paraId="7F3E8C76" w14:textId="7A13D282" w:rsidR="00A07645" w:rsidRDefault="00A07645" w:rsidP="006C419F">
      <w:pPr>
        <w:spacing w:before="120" w:after="120" w:line="360" w:lineRule="auto"/>
        <w:jc w:val="both"/>
      </w:pPr>
      <w:r w:rsidRPr="00A07645">
        <w:rPr>
          <w:noProof/>
        </w:rPr>
        <w:lastRenderedPageBreak/>
        <w:drawing>
          <wp:inline distT="0" distB="0" distL="0" distR="0" wp14:anchorId="657FD0BE" wp14:editId="7CEEEF26">
            <wp:extent cx="5760720" cy="2646045"/>
            <wp:effectExtent l="0" t="0" r="0" b="190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646045"/>
                    </a:xfrm>
                    <a:prstGeom prst="rect">
                      <a:avLst/>
                    </a:prstGeom>
                  </pic:spPr>
                </pic:pic>
              </a:graphicData>
            </a:graphic>
          </wp:inline>
        </w:drawing>
      </w:r>
    </w:p>
    <w:p w14:paraId="70BF60A8" w14:textId="77777777" w:rsidR="00726730" w:rsidRDefault="00726730" w:rsidP="006C419F">
      <w:pPr>
        <w:spacing w:before="120" w:after="120" w:line="360" w:lineRule="auto"/>
        <w:jc w:val="both"/>
      </w:pPr>
      <w:r>
        <w:t>The data sheet of the</w:t>
      </w:r>
      <w:r w:rsidR="00C310DF">
        <w:t xml:space="preserve"> selected monthly allocation is </w:t>
      </w:r>
      <w:r>
        <w:t xml:space="preserve">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A9" w14:textId="77777777" w:rsidR="00691717" w:rsidRDefault="00691717" w:rsidP="006C419F">
      <w:pPr>
        <w:pStyle w:val="Cmsor4"/>
        <w:spacing w:before="120" w:after="120" w:line="360" w:lineRule="auto"/>
        <w:jc w:val="both"/>
      </w:pPr>
      <w:bookmarkStart w:id="290" w:name="ViewMonthlyAllocationHistory"/>
      <w:r>
        <w:t>View monthly allocation versions</w:t>
      </w:r>
    </w:p>
    <w:bookmarkEnd w:id="290"/>
    <w:p w14:paraId="70BF60AA" w14:textId="77777777" w:rsidR="00BD3D9C" w:rsidRPr="00B52A45" w:rsidRDefault="00BD3D9C" w:rsidP="006C419F">
      <w:pPr>
        <w:spacing w:before="120" w:after="120" w:line="360" w:lineRule="auto"/>
        <w:jc w:val="both"/>
      </w:pPr>
      <w:r>
        <w:t xml:space="preserve">Open the Allocation menu monthly allocation items view. </w:t>
      </w:r>
    </w:p>
    <w:p w14:paraId="70BF60AB" w14:textId="77777777" w:rsidR="00BD3D9C" w:rsidRPr="00BD3D9C" w:rsidRDefault="00BD3D9C" w:rsidP="006C419F">
      <w:pPr>
        <w:spacing w:before="120" w:after="120" w:line="360" w:lineRule="auto"/>
        <w:jc w:val="both"/>
      </w:pPr>
      <w:r>
        <w:t>Click the link in the Identify column. Select “Allocation versions”.</w:t>
      </w:r>
    </w:p>
    <w:p w14:paraId="200F4513" w14:textId="1FFF2149" w:rsidR="00A07645" w:rsidRDefault="00A07645" w:rsidP="006C419F">
      <w:pPr>
        <w:spacing w:before="120" w:after="120" w:line="360" w:lineRule="auto"/>
        <w:jc w:val="both"/>
      </w:pPr>
      <w:r w:rsidRPr="00A07645">
        <w:rPr>
          <w:noProof/>
        </w:rPr>
        <w:drawing>
          <wp:inline distT="0" distB="0" distL="0" distR="0" wp14:anchorId="19ACABCA" wp14:editId="4CE37D04">
            <wp:extent cx="5760720" cy="2664460"/>
            <wp:effectExtent l="0" t="0" r="0" b="254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64460"/>
                    </a:xfrm>
                    <a:prstGeom prst="rect">
                      <a:avLst/>
                    </a:prstGeom>
                  </pic:spPr>
                </pic:pic>
              </a:graphicData>
            </a:graphic>
          </wp:inline>
        </w:drawing>
      </w:r>
    </w:p>
    <w:p w14:paraId="70BF60AD" w14:textId="77777777" w:rsidR="00726730" w:rsidRPr="00D84AFE" w:rsidRDefault="00726730" w:rsidP="006C419F">
      <w:pPr>
        <w:spacing w:before="120" w:after="120" w:line="360" w:lineRule="auto"/>
        <w:jc w:val="both"/>
      </w:pPr>
      <w:r>
        <w:t>The data sheet of the selected item version will display.</w:t>
      </w:r>
    </w:p>
    <w:p w14:paraId="70BF60AE" w14:textId="77777777" w:rsidR="00691717" w:rsidRDefault="00C310DF" w:rsidP="006C419F">
      <w:pPr>
        <w:pStyle w:val="Cmsor5"/>
        <w:spacing w:before="120" w:after="120" w:line="360" w:lineRule="auto"/>
        <w:jc w:val="both"/>
      </w:pPr>
      <w:bookmarkStart w:id="291" w:name="ViewMonthlyAllocationHistoryData"/>
      <w:r>
        <w:t>View</w:t>
      </w:r>
      <w:r w:rsidR="00691717">
        <w:t xml:space="preserve"> monthly allocation versions data sheet</w:t>
      </w:r>
    </w:p>
    <w:bookmarkEnd w:id="291"/>
    <w:p w14:paraId="70BF60AF" w14:textId="77777777" w:rsidR="00BD3D9C" w:rsidRPr="00B52A45" w:rsidRDefault="00BD3D9C" w:rsidP="006C419F">
      <w:pPr>
        <w:spacing w:before="120" w:after="120" w:line="360" w:lineRule="auto"/>
        <w:jc w:val="both"/>
      </w:pPr>
      <w:r>
        <w:t>Open the Allocation menu monthly allocation items view.</w:t>
      </w:r>
    </w:p>
    <w:p w14:paraId="70BF60B0" w14:textId="77777777" w:rsidR="00BD3D9C" w:rsidRPr="00BD3D9C" w:rsidRDefault="00BD3D9C" w:rsidP="006C419F">
      <w:pPr>
        <w:spacing w:before="120" w:after="120" w:line="360" w:lineRule="auto"/>
        <w:jc w:val="both"/>
      </w:pPr>
      <w:r>
        <w:t>Select “Allocation versions”. Click the link in the Identify column.</w:t>
      </w:r>
    </w:p>
    <w:p w14:paraId="70BF60B1" w14:textId="29FA68AF" w:rsidR="00D84AFE" w:rsidRDefault="00A07645" w:rsidP="006C419F">
      <w:pPr>
        <w:spacing w:before="120" w:after="120" w:line="360" w:lineRule="auto"/>
        <w:jc w:val="both"/>
      </w:pPr>
      <w:r w:rsidRPr="00A07645">
        <w:rPr>
          <w:noProof/>
        </w:rPr>
        <w:lastRenderedPageBreak/>
        <w:drawing>
          <wp:inline distT="0" distB="0" distL="0" distR="0" wp14:anchorId="21923E89" wp14:editId="4147FAF9">
            <wp:extent cx="5760720" cy="2663825"/>
            <wp:effectExtent l="0" t="0" r="0" b="317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663825"/>
                    </a:xfrm>
                    <a:prstGeom prst="rect">
                      <a:avLst/>
                    </a:prstGeom>
                  </pic:spPr>
                </pic:pic>
              </a:graphicData>
            </a:graphic>
          </wp:inline>
        </w:drawing>
      </w:r>
    </w:p>
    <w:p w14:paraId="70BF60B2" w14:textId="77777777" w:rsidR="00726730" w:rsidRPr="00D84AFE" w:rsidRDefault="00726730" w:rsidP="006C419F">
      <w:pPr>
        <w:spacing w:before="120" w:after="120" w:line="360" w:lineRule="auto"/>
        <w:jc w:val="both"/>
      </w:pPr>
      <w:r>
        <w:t>The data sheet of the selected item version will display.</w:t>
      </w:r>
    </w:p>
    <w:p w14:paraId="70BF60B3" w14:textId="77777777" w:rsidR="00E22046" w:rsidRDefault="00E22046" w:rsidP="006C419F">
      <w:pPr>
        <w:pStyle w:val="Cmsor2"/>
        <w:spacing w:line="360" w:lineRule="auto"/>
        <w:jc w:val="both"/>
      </w:pPr>
      <w:bookmarkStart w:id="292" w:name="_Toc517886263"/>
      <w:bookmarkStart w:id="293" w:name="_Toc519518159"/>
      <w:bookmarkStart w:id="294" w:name="_Toc520291984"/>
      <w:bookmarkStart w:id="295" w:name="_Toc517886264"/>
      <w:bookmarkStart w:id="296" w:name="_Toc519518160"/>
      <w:bookmarkStart w:id="297" w:name="_Toc520291985"/>
      <w:bookmarkStart w:id="298" w:name="_Toc517886265"/>
      <w:bookmarkStart w:id="299" w:name="_Toc519518161"/>
      <w:bookmarkStart w:id="300" w:name="_Toc520291986"/>
      <w:bookmarkStart w:id="301" w:name="_Toc517886266"/>
      <w:bookmarkStart w:id="302" w:name="_Toc519518162"/>
      <w:bookmarkStart w:id="303" w:name="_Toc520291987"/>
      <w:bookmarkStart w:id="304" w:name="_Toc515528737"/>
      <w:bookmarkStart w:id="305" w:name="ModifyMonthlyAllocation"/>
      <w:bookmarkStart w:id="306" w:name="_Toc156220992"/>
      <w:bookmarkEnd w:id="292"/>
      <w:bookmarkEnd w:id="293"/>
      <w:bookmarkEnd w:id="294"/>
      <w:bookmarkEnd w:id="295"/>
      <w:bookmarkEnd w:id="296"/>
      <w:bookmarkEnd w:id="297"/>
      <w:bookmarkEnd w:id="298"/>
      <w:bookmarkEnd w:id="299"/>
      <w:bookmarkEnd w:id="300"/>
      <w:bookmarkEnd w:id="301"/>
      <w:bookmarkEnd w:id="302"/>
      <w:bookmarkEnd w:id="303"/>
      <w:r>
        <w:t>Edit Monthly (correction) allocated data (balanced reallocation)</w:t>
      </w:r>
      <w:bookmarkEnd w:id="304"/>
      <w:bookmarkEnd w:id="306"/>
    </w:p>
    <w:bookmarkEnd w:id="305"/>
    <w:p w14:paraId="70BF60B4" w14:textId="77777777" w:rsidR="00EB609C" w:rsidRPr="00EB609C" w:rsidRDefault="00EB609C" w:rsidP="006C419F">
      <w:pPr>
        <w:spacing w:before="120" w:after="120" w:line="360" w:lineRule="auto"/>
        <w:jc w:val="both"/>
      </w:pPr>
      <w:r>
        <w:t xml:space="preserve">Open the Allocation menu monthly allocation items view. Select the row of items and click Edit. </w:t>
      </w:r>
    </w:p>
    <w:p w14:paraId="36AD907A" w14:textId="52D56B54" w:rsidR="00A07645" w:rsidRDefault="00A07645" w:rsidP="006C419F">
      <w:pPr>
        <w:spacing w:before="120" w:after="120" w:line="360" w:lineRule="auto"/>
        <w:jc w:val="both"/>
      </w:pPr>
      <w:r>
        <w:rPr>
          <w:noProof/>
        </w:rPr>
        <w:drawing>
          <wp:inline distT="0" distB="0" distL="0" distR="0" wp14:anchorId="608361A3" wp14:editId="23795A2D">
            <wp:extent cx="5760720" cy="2818765"/>
            <wp:effectExtent l="0" t="0" r="0" b="63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ép 7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B6" w14:textId="77777777" w:rsidR="00EB609C" w:rsidRPr="00EB609C" w:rsidRDefault="00EB609C" w:rsidP="006C419F">
      <w:pPr>
        <w:spacing w:before="120" w:after="120" w:line="360" w:lineRule="auto"/>
        <w:jc w:val="both"/>
      </w:pPr>
      <w:r>
        <w:t xml:space="preserve">A window will open to display another list related to the selected row of items to display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B7" w14:textId="77777777" w:rsidR="00EB609C" w:rsidRPr="00EB609C" w:rsidRDefault="00EB609C" w:rsidP="006C419F">
      <w:pPr>
        <w:spacing w:before="120" w:after="120" w:line="360" w:lineRule="auto"/>
        <w:jc w:val="both"/>
      </w:pPr>
      <w:r>
        <w:t>You can see a non-editable informative chart under the list, that details the change of title transactions, and for OBA contractual network points it also shows OBA balance items.</w:t>
      </w:r>
    </w:p>
    <w:p w14:paraId="70BF60B8" w14:textId="77777777" w:rsidR="00D84AFE" w:rsidRPr="00D84AFE" w:rsidRDefault="00EB609C" w:rsidP="006C419F">
      <w:pPr>
        <w:spacing w:before="120" w:after="120" w:line="360" w:lineRule="auto"/>
        <w:jc w:val="both"/>
      </w:pPr>
      <w:r>
        <w:lastRenderedPageBreak/>
        <w:t>Users can modify the values in this part in column “Allocated volume (25/0 °C, kWh)”, and this has to be according to the rule that the sum of the “Allocated volume (25/0 °C, kWh)” has to match the header data field values of “Measured value (25/0 °C, kWh)”.</w:t>
      </w:r>
    </w:p>
    <w:p w14:paraId="70BF60B9" w14:textId="3185056C" w:rsidR="00D84AFE" w:rsidRDefault="003625D8" w:rsidP="006C419F">
      <w:pPr>
        <w:spacing w:before="120" w:after="120" w:line="360" w:lineRule="auto"/>
        <w:jc w:val="both"/>
      </w:pPr>
      <w:r>
        <w:rPr>
          <w:noProof/>
          <w:lang w:val="hu-HU" w:eastAsia="hu-HU"/>
        </w:rPr>
        <w:drawing>
          <wp:inline distT="0" distB="0" distL="0" distR="0" wp14:anchorId="70BF61D8" wp14:editId="572DDDD2">
            <wp:extent cx="5760720" cy="284162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841625"/>
                    </a:xfrm>
                    <a:prstGeom prst="rect">
                      <a:avLst/>
                    </a:prstGeom>
                  </pic:spPr>
                </pic:pic>
              </a:graphicData>
            </a:graphic>
          </wp:inline>
        </w:drawing>
      </w:r>
    </w:p>
    <w:p w14:paraId="0F070E97" w14:textId="77777777" w:rsidR="008C6FA6" w:rsidRDefault="008C6FA6" w:rsidP="006C419F">
      <w:pPr>
        <w:spacing w:before="120" w:after="120" w:line="360" w:lineRule="auto"/>
        <w:jc w:val="both"/>
      </w:pPr>
    </w:p>
    <w:p w14:paraId="70BF60BA" w14:textId="69D798A0" w:rsidR="00EB609C" w:rsidRPr="00EB609C" w:rsidRDefault="00EB609C" w:rsidP="006C419F">
      <w:pPr>
        <w:spacing w:before="120" w:after="120" w:line="360" w:lineRule="auto"/>
        <w:jc w:val="both"/>
      </w:pPr>
      <w:r>
        <w:t>Click save after changes.</w:t>
      </w:r>
    </w:p>
    <w:p w14:paraId="70BF60BB" w14:textId="77777777" w:rsidR="00EB609C" w:rsidRPr="00EB609C" w:rsidRDefault="00EB609C" w:rsidP="006C419F">
      <w:pPr>
        <w:spacing w:before="120" w:after="120" w:line="360" w:lineRule="auto"/>
        <w:jc w:val="both"/>
      </w:pPr>
      <w:r>
        <w:t>In case the header data “Measured va</w:t>
      </w:r>
      <w:r w:rsidR="00E46992">
        <w:t>lue (kWh)” field is the same as</w:t>
      </w:r>
      <w:r>
        <w:t xml:space="preserve"> “Allocated volume (25/0 °C, kWh)” column values, a new version is created among allocations.</w:t>
      </w:r>
    </w:p>
    <w:p w14:paraId="70BF60BC" w14:textId="77777777" w:rsidR="00D14877" w:rsidRPr="00D84AFE" w:rsidRDefault="00EB609C" w:rsidP="006C419F">
      <w:pPr>
        <w:spacing w:before="120" w:after="120" w:line="360" w:lineRule="auto"/>
        <w:jc w:val="both"/>
      </w:pPr>
      <w:r>
        <w:t>The system displays the last modi</w:t>
      </w:r>
      <w:r w:rsidR="00E46992">
        <w:t xml:space="preserve">fied row items in green on the </w:t>
      </w:r>
      <w:r>
        <w:t>“Allocations” screen. NNO does not have to make changes, and can also see data outside the change time window, however cannot change them</w:t>
      </w:r>
    </w:p>
    <w:p w14:paraId="70BF60BD" w14:textId="77777777" w:rsidR="009C23AB" w:rsidRDefault="009C23AB" w:rsidP="006C419F">
      <w:pPr>
        <w:pStyle w:val="Cmsor2"/>
        <w:spacing w:line="360" w:lineRule="auto"/>
        <w:jc w:val="both"/>
      </w:pPr>
      <w:bookmarkStart w:id="307" w:name="_Toc519518164"/>
      <w:bookmarkStart w:id="308" w:name="_Toc520291989"/>
      <w:bookmarkStart w:id="309" w:name="_Toc519518165"/>
      <w:bookmarkStart w:id="310" w:name="_Toc520291990"/>
      <w:bookmarkStart w:id="311" w:name="_Toc519518166"/>
      <w:bookmarkStart w:id="312" w:name="_Toc520291991"/>
      <w:bookmarkStart w:id="313" w:name="_Toc519518167"/>
      <w:bookmarkStart w:id="314" w:name="_Toc520291992"/>
      <w:bookmarkStart w:id="315" w:name="_Toc519518168"/>
      <w:bookmarkStart w:id="316" w:name="_Toc520291993"/>
      <w:bookmarkStart w:id="317" w:name="_Toc515528740"/>
      <w:bookmarkStart w:id="318" w:name="ExportMonthlyAllocation"/>
      <w:bookmarkStart w:id="319" w:name="_Toc156220993"/>
      <w:bookmarkEnd w:id="307"/>
      <w:bookmarkEnd w:id="308"/>
      <w:bookmarkEnd w:id="309"/>
      <w:bookmarkEnd w:id="310"/>
      <w:bookmarkEnd w:id="311"/>
      <w:bookmarkEnd w:id="312"/>
      <w:bookmarkEnd w:id="313"/>
      <w:bookmarkEnd w:id="314"/>
      <w:bookmarkEnd w:id="315"/>
      <w:bookmarkEnd w:id="316"/>
      <w:r>
        <w:t>MASS export of monthly allocation data</w:t>
      </w:r>
      <w:bookmarkEnd w:id="317"/>
      <w:bookmarkEnd w:id="319"/>
    </w:p>
    <w:bookmarkEnd w:id="318"/>
    <w:p w14:paraId="70BF60BE" w14:textId="77777777" w:rsidR="009F1D98" w:rsidRPr="009F1D98" w:rsidRDefault="009F1D98" w:rsidP="006C419F">
      <w:pPr>
        <w:spacing w:before="120" w:after="120" w:line="360" w:lineRule="auto"/>
        <w:jc w:val="both"/>
      </w:pPr>
      <w:r>
        <w:t>Open the Allocation menu monthly allocation items view. Click Allocate mass export after selecting the row of items.</w:t>
      </w:r>
    </w:p>
    <w:p w14:paraId="0AA6A9DE" w14:textId="77777777" w:rsidR="00A07645" w:rsidRDefault="00A07645" w:rsidP="006C419F">
      <w:pPr>
        <w:spacing w:before="120" w:after="120" w:line="360" w:lineRule="auto"/>
        <w:jc w:val="both"/>
        <w:rPr>
          <w:noProof/>
          <w:lang w:val="hu-HU" w:eastAsia="hu-HU"/>
        </w:rPr>
      </w:pPr>
    </w:p>
    <w:p w14:paraId="70BF60BF" w14:textId="7BF4CF5A" w:rsidR="00D84AFE" w:rsidRDefault="00130474" w:rsidP="006C419F">
      <w:pPr>
        <w:spacing w:before="120" w:after="120" w:line="360" w:lineRule="auto"/>
        <w:jc w:val="both"/>
      </w:pPr>
      <w:r>
        <w:rPr>
          <w:noProof/>
          <w:lang w:val="hu-HU" w:eastAsia="hu-HU"/>
        </w:rPr>
        <w:lastRenderedPageBreak/>
        <w:drawing>
          <wp:inline distT="0" distB="0" distL="0" distR="0" wp14:anchorId="70BF61DA" wp14:editId="672BFA1F">
            <wp:extent cx="5761355" cy="261556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1355" cy="2615565"/>
                    </a:xfrm>
                    <a:prstGeom prst="rect">
                      <a:avLst/>
                    </a:prstGeom>
                    <a:noFill/>
                  </pic:spPr>
                </pic:pic>
              </a:graphicData>
            </a:graphic>
          </wp:inline>
        </w:drawing>
      </w:r>
    </w:p>
    <w:p w14:paraId="70BF60C0" w14:textId="77777777" w:rsidR="009F1D98" w:rsidRPr="009F1D98" w:rsidRDefault="009F1D98" w:rsidP="006C419F">
      <w:pPr>
        <w:spacing w:before="120" w:after="120" w:line="360" w:lineRule="auto"/>
        <w:jc w:val="both"/>
      </w:pPr>
      <w:r>
        <w:t>You will see Allocation row mass export pop up window.</w:t>
      </w:r>
    </w:p>
    <w:p w14:paraId="70BF60C1" w14:textId="2474AF2D" w:rsidR="009F1D98" w:rsidRDefault="009F1D98" w:rsidP="006C419F">
      <w:pPr>
        <w:spacing w:before="120" w:after="120" w:line="360" w:lineRule="auto"/>
        <w:jc w:val="both"/>
      </w:pPr>
      <w:r>
        <w:t>The user shall enter the s</w:t>
      </w:r>
      <w:r w:rsidR="00E46992">
        <w:t>tart and end date of the period for which</w:t>
      </w:r>
      <w:r>
        <w:t xml:space="preserve"> the user wishes to export the allocation within day data. </w:t>
      </w:r>
    </w:p>
    <w:p w14:paraId="0725F7E4"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2FB8B87C"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74418F85" w14:textId="7C9D8B5B" w:rsidR="003B7730" w:rsidRDefault="00A07645" w:rsidP="006C419F">
      <w:pPr>
        <w:spacing w:before="120" w:after="120" w:line="360" w:lineRule="auto"/>
        <w:jc w:val="both"/>
      </w:pPr>
      <w:r w:rsidRPr="00A07645">
        <w:rPr>
          <w:noProof/>
        </w:rPr>
        <w:drawing>
          <wp:inline distT="0" distB="0" distL="0" distR="0" wp14:anchorId="5A24DBA3" wp14:editId="78436943">
            <wp:extent cx="5760720" cy="1965960"/>
            <wp:effectExtent l="0" t="0" r="0" b="0"/>
            <wp:docPr id="75" name="Kép 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ép 75" descr="A képen szöveg látható&#10;&#10;Automatikusan generált leírás"/>
                    <pic:cNvPicPr/>
                  </pic:nvPicPr>
                  <pic:blipFill>
                    <a:blip r:embed="rId90"/>
                    <a:stretch>
                      <a:fillRect/>
                    </a:stretch>
                  </pic:blipFill>
                  <pic:spPr>
                    <a:xfrm>
                      <a:off x="0" y="0"/>
                      <a:ext cx="5760720" cy="1965960"/>
                    </a:xfrm>
                    <a:prstGeom prst="rect">
                      <a:avLst/>
                    </a:prstGeom>
                  </pic:spPr>
                </pic:pic>
              </a:graphicData>
            </a:graphic>
          </wp:inline>
        </w:drawing>
      </w:r>
    </w:p>
    <w:p w14:paraId="70BF60C2" w14:textId="35D47C32" w:rsidR="00D84AFE" w:rsidRDefault="00D84AFE" w:rsidP="006C419F">
      <w:pPr>
        <w:spacing w:before="120" w:after="120" w:line="360" w:lineRule="auto"/>
        <w:jc w:val="both"/>
      </w:pPr>
    </w:p>
    <w:p w14:paraId="70BF60C3" w14:textId="77777777" w:rsidR="009F1D98" w:rsidRPr="00D84AFE" w:rsidRDefault="009F1D98" w:rsidP="006C419F">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70BF60C4" w14:textId="77777777" w:rsidR="009C23AB" w:rsidRDefault="009C23AB" w:rsidP="006C419F">
      <w:pPr>
        <w:pStyle w:val="Cmsor2"/>
        <w:spacing w:line="360" w:lineRule="auto"/>
        <w:jc w:val="both"/>
      </w:pPr>
      <w:bookmarkStart w:id="320" w:name="_Toc519518170"/>
      <w:bookmarkStart w:id="321" w:name="_Toc520291995"/>
      <w:bookmarkStart w:id="322" w:name="_Toc519518171"/>
      <w:bookmarkStart w:id="323" w:name="_Toc520291996"/>
      <w:bookmarkStart w:id="324" w:name="_Toc519518172"/>
      <w:bookmarkStart w:id="325" w:name="_Toc520291997"/>
      <w:bookmarkStart w:id="326" w:name="_Toc519518173"/>
      <w:bookmarkStart w:id="327" w:name="_Toc520291998"/>
      <w:bookmarkStart w:id="328" w:name="_Toc519518174"/>
      <w:bookmarkStart w:id="329" w:name="_Toc520291999"/>
      <w:bookmarkStart w:id="330" w:name="_Toc519518175"/>
      <w:bookmarkStart w:id="331" w:name="_Toc520292000"/>
      <w:bookmarkStart w:id="332" w:name="_Toc519518176"/>
      <w:bookmarkStart w:id="333" w:name="_Toc520292001"/>
      <w:bookmarkStart w:id="334" w:name="_Toc519518177"/>
      <w:bookmarkStart w:id="335" w:name="_Toc520292002"/>
      <w:bookmarkStart w:id="336" w:name="_Toc519518178"/>
      <w:bookmarkStart w:id="337" w:name="_Toc520292003"/>
      <w:bookmarkStart w:id="338" w:name="_Toc519518179"/>
      <w:bookmarkStart w:id="339" w:name="_Toc520292004"/>
      <w:bookmarkStart w:id="340" w:name="_Toc519518180"/>
      <w:bookmarkStart w:id="341" w:name="_Toc520292005"/>
      <w:bookmarkStart w:id="342" w:name="_Toc515528742"/>
      <w:bookmarkStart w:id="343" w:name="ImportMonthlyAllocation"/>
      <w:bookmarkStart w:id="344" w:name="_Toc156220994"/>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MASS import of monthly allocation data</w:t>
      </w:r>
      <w:bookmarkEnd w:id="342"/>
      <w:bookmarkEnd w:id="344"/>
    </w:p>
    <w:bookmarkEnd w:id="343"/>
    <w:p w14:paraId="70BF60C5" w14:textId="77777777" w:rsidR="009F1D98" w:rsidRPr="009F1D98" w:rsidRDefault="009F1D98" w:rsidP="006C419F">
      <w:pPr>
        <w:spacing w:before="120" w:after="120" w:line="360" w:lineRule="auto"/>
        <w:jc w:val="both"/>
      </w:pPr>
      <w:r>
        <w:t>Open the Allocation menu monthly allocation items view. Click Allocate mass import after selecting the row of items.</w:t>
      </w:r>
    </w:p>
    <w:p w14:paraId="70BF60C6" w14:textId="71101F45" w:rsidR="00D84AFE" w:rsidRDefault="00A07645" w:rsidP="006C419F">
      <w:pPr>
        <w:spacing w:before="120" w:after="120" w:line="360" w:lineRule="auto"/>
        <w:jc w:val="both"/>
      </w:pPr>
      <w:r>
        <w:rPr>
          <w:noProof/>
          <w:lang w:val="hu-HU" w:eastAsia="hu-HU"/>
        </w:rPr>
        <w:lastRenderedPageBreak/>
        <w:drawing>
          <wp:inline distT="0" distB="0" distL="0" distR="0" wp14:anchorId="164B535B" wp14:editId="1D5965AC">
            <wp:extent cx="5760720" cy="2615565"/>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615565"/>
                    </a:xfrm>
                    <a:prstGeom prst="rect">
                      <a:avLst/>
                    </a:prstGeom>
                  </pic:spPr>
                </pic:pic>
              </a:graphicData>
            </a:graphic>
          </wp:inline>
        </w:drawing>
      </w:r>
    </w:p>
    <w:p w14:paraId="70BF60C7" w14:textId="77777777" w:rsid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C8" w14:textId="77777777" w:rsidR="00C46338" w:rsidRDefault="00130474" w:rsidP="006C419F">
      <w:pPr>
        <w:spacing w:before="120" w:after="120" w:line="360" w:lineRule="auto"/>
        <w:jc w:val="both"/>
      </w:pPr>
      <w:r>
        <w:rPr>
          <w:noProof/>
          <w:lang w:val="hu-HU" w:eastAsia="hu-HU"/>
        </w:rPr>
        <w:drawing>
          <wp:inline distT="0" distB="0" distL="0" distR="0" wp14:anchorId="70BF61E0" wp14:editId="70BF61E1">
            <wp:extent cx="5760720" cy="1308100"/>
            <wp:effectExtent l="0" t="0" r="0" b="635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308100"/>
                    </a:xfrm>
                    <a:prstGeom prst="rect">
                      <a:avLst/>
                    </a:prstGeom>
                  </pic:spPr>
                </pic:pic>
              </a:graphicData>
            </a:graphic>
          </wp:inline>
        </w:drawing>
      </w:r>
    </w:p>
    <w:p w14:paraId="70BF60C9" w14:textId="77777777" w:rsidR="009F1D98" w:rsidRPr="00D84AFE" w:rsidRDefault="009F1D98" w:rsidP="006C419F">
      <w:pPr>
        <w:spacing w:before="120" w:after="120" w:line="360" w:lineRule="auto"/>
        <w:jc w:val="both"/>
      </w:pPr>
      <w:r>
        <w:t xml:space="preserve">The system shows that uploading is in progress and the “Import results” window will appear. You may view possible faults generated when the system run checks. Loaded data will display in the list view with version control. </w:t>
      </w:r>
    </w:p>
    <w:p w14:paraId="70BF60CA" w14:textId="77777777" w:rsidR="009C23AB" w:rsidRDefault="00A26A69" w:rsidP="006C419F">
      <w:pPr>
        <w:pStyle w:val="Cmsor2"/>
        <w:spacing w:line="360" w:lineRule="auto"/>
        <w:jc w:val="both"/>
      </w:pPr>
      <w:bookmarkStart w:id="345" w:name="_Toc515528743"/>
      <w:bookmarkStart w:id="346" w:name="ListAllocationDetail"/>
      <w:bookmarkStart w:id="347" w:name="_Toc156220995"/>
      <w:r>
        <w:t xml:space="preserve">List allocation </w:t>
      </w:r>
      <w:r w:rsidR="00827654">
        <w:t>details</w:t>
      </w:r>
      <w:r>
        <w:t xml:space="preserve"> (also with OBA accounting)</w:t>
      </w:r>
      <w:bookmarkEnd w:id="345"/>
      <w:bookmarkEnd w:id="347"/>
    </w:p>
    <w:bookmarkEnd w:id="346"/>
    <w:p w14:paraId="70BF60CB" w14:textId="77777777" w:rsidR="00B06377" w:rsidRPr="00B06377" w:rsidRDefault="00B06377" w:rsidP="006C419F">
      <w:pPr>
        <w:spacing w:before="120" w:after="120" w:line="360" w:lineRule="auto"/>
        <w:jc w:val="both"/>
      </w:pPr>
      <w:r>
        <w:t>Open the Allocation menu Allocation</w:t>
      </w:r>
      <w:r w:rsidR="00827654">
        <w:t xml:space="preserve"> details</w:t>
      </w:r>
      <w:r>
        <w:t xml:space="preserve"> view.</w:t>
      </w:r>
    </w:p>
    <w:p w14:paraId="70BF60CC" w14:textId="0ED34562" w:rsidR="00C46338" w:rsidRDefault="00C46338" w:rsidP="006C419F">
      <w:pPr>
        <w:spacing w:before="120" w:after="120" w:line="360" w:lineRule="auto"/>
        <w:jc w:val="both"/>
      </w:pPr>
    </w:p>
    <w:p w14:paraId="4838FF91" w14:textId="74CD2B68" w:rsidR="00A07645" w:rsidRDefault="00A07645" w:rsidP="006C419F">
      <w:pPr>
        <w:spacing w:before="120" w:after="120" w:line="360" w:lineRule="auto"/>
        <w:jc w:val="both"/>
      </w:pPr>
      <w:r w:rsidRPr="00A07645">
        <w:rPr>
          <w:noProof/>
        </w:rPr>
        <w:lastRenderedPageBreak/>
        <w:drawing>
          <wp:inline distT="0" distB="0" distL="0" distR="0" wp14:anchorId="7E073189" wp14:editId="68B6DB6C">
            <wp:extent cx="5760720" cy="2654935"/>
            <wp:effectExtent l="0" t="0" r="0" b="0"/>
            <wp:docPr id="76" name="Kép 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ép 76" descr="A képen asztal látható&#10;&#10;Automatikusan generált leírás"/>
                    <pic:cNvPicPr/>
                  </pic:nvPicPr>
                  <pic:blipFill>
                    <a:blip r:embed="rId93"/>
                    <a:stretch>
                      <a:fillRect/>
                    </a:stretch>
                  </pic:blipFill>
                  <pic:spPr>
                    <a:xfrm>
                      <a:off x="0" y="0"/>
                      <a:ext cx="5760720" cy="2654935"/>
                    </a:xfrm>
                    <a:prstGeom prst="rect">
                      <a:avLst/>
                    </a:prstGeom>
                  </pic:spPr>
                </pic:pic>
              </a:graphicData>
            </a:graphic>
          </wp:inline>
        </w:drawing>
      </w:r>
    </w:p>
    <w:p w14:paraId="70BF60CD" w14:textId="20805CF5" w:rsidR="00B06377" w:rsidRDefault="00827654" w:rsidP="006C419F">
      <w:pPr>
        <w:spacing w:before="120" w:after="120" w:line="360" w:lineRule="auto"/>
        <w:jc w:val="both"/>
      </w:pPr>
      <w:r>
        <w:t>Allocation detail</w:t>
      </w:r>
      <w:r w:rsidR="00B06377">
        <w:t xml:space="preserve">s are shown in a chart form: per network point, for gas days, and in a breakdown related to system operators </w:t>
      </w:r>
      <w:r w:rsidR="001B1385">
        <w:t>Network user</w:t>
      </w:r>
      <w:r w:rsidR="00B06377">
        <w:t xml:space="preserve"> – </w:t>
      </w:r>
      <w:r w:rsidR="001B1385">
        <w:t>Network user</w:t>
      </w:r>
      <w:r w:rsidR="00B06377">
        <w:t xml:space="preserve"> partner. From each list of items the last version is displayed.</w:t>
      </w:r>
    </w:p>
    <w:p w14:paraId="55373D40" w14:textId="77777777" w:rsidR="00CE27C4" w:rsidRDefault="00CE27C4" w:rsidP="00CE27C4">
      <w:pPr>
        <w:spacing w:before="120" w:after="120" w:line="360" w:lineRule="auto"/>
        <w:jc w:val="both"/>
      </w:pPr>
      <w:r>
        <w:t>The interface allows quick filtering for the following fields:</w:t>
      </w:r>
    </w:p>
    <w:p w14:paraId="4335A1A8" w14:textId="3B6EFB53" w:rsidR="00CE27C4" w:rsidRDefault="00CE27C4" w:rsidP="00CE27C4">
      <w:pPr>
        <w:spacing w:before="120" w:after="120" w:line="360" w:lineRule="auto"/>
        <w:jc w:val="both"/>
      </w:pPr>
      <w:r>
        <w:t>• 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allocation queues for the corresponding points.</w:t>
      </w:r>
    </w:p>
    <w:p w14:paraId="2BAC7D57" w14:textId="42CFECD3" w:rsidR="00E54AEC" w:rsidRDefault="00225CB4" w:rsidP="00CE27C4">
      <w:pPr>
        <w:spacing w:before="120" w:after="120" w:line="360" w:lineRule="auto"/>
        <w:jc w:val="both"/>
      </w:pPr>
      <w:r>
        <w:t xml:space="preserve">• </w:t>
      </w:r>
      <w:r w:rsidR="00E54AEC">
        <w:t>Allocation row detail type:</w:t>
      </w:r>
      <w:r w:rsidR="00E572A7">
        <w:t xml:space="preserve"> </w:t>
      </w:r>
      <w:r w:rsidR="00A07645">
        <w:t>You can search by allocation row detail type</w:t>
      </w:r>
      <w:r w:rsidR="00E572A7">
        <w:t>.</w:t>
      </w:r>
    </w:p>
    <w:p w14:paraId="67CD0A58" w14:textId="1DB36189" w:rsidR="00E54AEC" w:rsidRDefault="00225CB4" w:rsidP="00CE27C4">
      <w:pPr>
        <w:spacing w:before="120" w:after="120" w:line="360" w:lineRule="auto"/>
        <w:jc w:val="both"/>
      </w:pPr>
      <w:r>
        <w:t xml:space="preserve">• </w:t>
      </w:r>
      <w:r w:rsidR="00E54AEC">
        <w:t>Allocated type:</w:t>
      </w:r>
      <w:r w:rsidR="00E572A7">
        <w:t xml:space="preserve"> </w:t>
      </w:r>
      <w:r w:rsidR="00A07645">
        <w:t xml:space="preserve">You </w:t>
      </w:r>
      <w:r w:rsidR="00E539EB">
        <w:t>c</w:t>
      </w:r>
      <w:r w:rsidR="00A07645">
        <w:t>an search by allocated type</w:t>
      </w:r>
      <w:r w:rsidR="00E572A7">
        <w:t>.</w:t>
      </w:r>
    </w:p>
    <w:p w14:paraId="7B8788F6" w14:textId="067B4240" w:rsidR="00CE27C4" w:rsidRDefault="00CE27C4" w:rsidP="00CE27C4">
      <w:pPr>
        <w:spacing w:before="120" w:after="120" w:line="360" w:lineRule="auto"/>
        <w:jc w:val="both"/>
      </w:pPr>
      <w:r>
        <w:t>• Network point: You can search for a network point name and code, you can enter more than one value at a time</w:t>
      </w:r>
      <w:r w:rsidR="00E572A7">
        <w:t>.</w:t>
      </w:r>
    </w:p>
    <w:p w14:paraId="199E4AE4" w14:textId="32867A9B" w:rsidR="00CE27C4" w:rsidRDefault="00CE27C4" w:rsidP="00CE27C4">
      <w:pPr>
        <w:spacing w:before="120" w:after="120" w:line="360" w:lineRule="auto"/>
        <w:jc w:val="both"/>
      </w:pPr>
      <w:r>
        <w:t>• Start of period: current day</w:t>
      </w:r>
      <w:r w:rsidR="00F23309">
        <w:t xml:space="preserve"> by default</w:t>
      </w:r>
    </w:p>
    <w:p w14:paraId="5ED2C726" w14:textId="622724E9" w:rsidR="00CE27C4" w:rsidRPr="00C46338" w:rsidRDefault="00CE27C4" w:rsidP="00CE27C4">
      <w:pPr>
        <w:spacing w:before="120" w:after="120" w:line="360" w:lineRule="auto"/>
        <w:jc w:val="both"/>
      </w:pPr>
      <w:r>
        <w:t>• End of period: current day</w:t>
      </w:r>
      <w:r w:rsidR="00F23309">
        <w:t xml:space="preserve"> by default</w:t>
      </w:r>
    </w:p>
    <w:p w14:paraId="70BF60CE" w14:textId="77777777" w:rsidR="00E22046" w:rsidRDefault="00A26A69" w:rsidP="006C419F">
      <w:pPr>
        <w:pStyle w:val="Cmsor2"/>
        <w:spacing w:line="360" w:lineRule="auto"/>
        <w:jc w:val="both"/>
      </w:pPr>
      <w:bookmarkStart w:id="348" w:name="_Toc515528744"/>
      <w:bookmarkStart w:id="349" w:name="ListPeakhourAllocation"/>
      <w:bookmarkStart w:id="350" w:name="_Toc156220996"/>
      <w:r>
        <w:t xml:space="preserve">List </w:t>
      </w:r>
      <w:r w:rsidR="001F27A4">
        <w:t>peak hour</w:t>
      </w:r>
      <w:r>
        <w:t xml:space="preserve"> allocations</w:t>
      </w:r>
      <w:bookmarkEnd w:id="348"/>
      <w:bookmarkEnd w:id="350"/>
    </w:p>
    <w:bookmarkEnd w:id="349"/>
    <w:p w14:paraId="70BF60CF" w14:textId="77777777" w:rsidR="00B06377" w:rsidRPr="00B06377" w:rsidRDefault="00B06377" w:rsidP="006C419F">
      <w:pPr>
        <w:spacing w:before="120" w:after="120" w:line="360" w:lineRule="auto"/>
        <w:jc w:val="both"/>
      </w:pPr>
      <w:r>
        <w:t xml:space="preserve">Open the Allocation menu </w:t>
      </w:r>
      <w:r w:rsidR="001F27A4">
        <w:t>Peak hour</w:t>
      </w:r>
      <w:r>
        <w:t xml:space="preserve"> allocation items view.</w:t>
      </w:r>
    </w:p>
    <w:p w14:paraId="2A9AB667" w14:textId="0F3C050C" w:rsidR="00A07645" w:rsidRDefault="00A07645" w:rsidP="006C419F">
      <w:pPr>
        <w:spacing w:before="120" w:after="120" w:line="360" w:lineRule="auto"/>
        <w:jc w:val="both"/>
      </w:pPr>
      <w:r w:rsidRPr="00A07645">
        <w:rPr>
          <w:noProof/>
        </w:rPr>
        <w:lastRenderedPageBreak/>
        <w:drawing>
          <wp:inline distT="0" distB="0" distL="0" distR="0" wp14:anchorId="0C9A4E24" wp14:editId="27F81E20">
            <wp:extent cx="5760720" cy="264922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649220"/>
                    </a:xfrm>
                    <a:prstGeom prst="rect">
                      <a:avLst/>
                    </a:prstGeom>
                  </pic:spPr>
                </pic:pic>
              </a:graphicData>
            </a:graphic>
          </wp:inline>
        </w:drawing>
      </w:r>
    </w:p>
    <w:p w14:paraId="70BF60D1" w14:textId="52A0DE8D" w:rsidR="00726730" w:rsidRDefault="00726730" w:rsidP="006C419F">
      <w:pPr>
        <w:spacing w:before="120" w:after="120" w:line="360" w:lineRule="auto"/>
        <w:jc w:val="both"/>
      </w:pPr>
      <w:r>
        <w:t>Allocation rows appear. The system always displays the last version. In the list on the bottom of the screen allocation item</w:t>
      </w:r>
      <w:r w:rsidR="002A000F">
        <w:t xml:space="preserve">s are broken down </w:t>
      </w:r>
      <w:r w:rsidR="001B1385">
        <w:t>Network user</w:t>
      </w:r>
      <w:r>
        <w:t xml:space="preserve"> – </w:t>
      </w:r>
      <w:r w:rsidR="001B1385">
        <w:t>Network user</w:t>
      </w:r>
      <w:r>
        <w:t xml:space="preserve"> partner in accordance with previous nominations.</w:t>
      </w:r>
    </w:p>
    <w:p w14:paraId="4BE885ED" w14:textId="77777777" w:rsidR="00A211C5" w:rsidRDefault="00A211C5" w:rsidP="00A211C5">
      <w:pPr>
        <w:spacing w:before="120" w:after="120" w:line="360" w:lineRule="auto"/>
        <w:jc w:val="both"/>
      </w:pPr>
      <w:r>
        <w:t>The interface allows quick filtering for the following fields:</w:t>
      </w:r>
    </w:p>
    <w:p w14:paraId="3266BB14" w14:textId="08A3655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2A23B560" w14:textId="0B24C3D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40FB8B60"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0D1EB486" w14:textId="77777777" w:rsidR="00FB7F07" w:rsidRDefault="00FB7F07" w:rsidP="00FB7F07">
      <w:pPr>
        <w:spacing w:before="120" w:after="120" w:line="360" w:lineRule="auto"/>
        <w:jc w:val="both"/>
      </w:pPr>
      <w:r>
        <w:t>• End of period: current day by default</w:t>
      </w:r>
    </w:p>
    <w:p w14:paraId="0086BC0A" w14:textId="77777777" w:rsidR="00A211C5" w:rsidRPr="00C46338" w:rsidRDefault="00A211C5" w:rsidP="00FB7F07">
      <w:pPr>
        <w:spacing w:before="120" w:after="120" w:line="360" w:lineRule="auto"/>
        <w:jc w:val="both"/>
      </w:pPr>
    </w:p>
    <w:p w14:paraId="70BF60D2" w14:textId="77777777" w:rsidR="00A26A69" w:rsidRDefault="00A26A69" w:rsidP="006C419F">
      <w:pPr>
        <w:pStyle w:val="Cmsor3"/>
        <w:spacing w:after="120" w:line="360" w:lineRule="auto"/>
        <w:jc w:val="both"/>
      </w:pPr>
      <w:bookmarkStart w:id="351" w:name="_Toc515528745"/>
      <w:bookmarkStart w:id="352" w:name="ViewPeakhourAllocationData"/>
      <w:bookmarkStart w:id="353" w:name="_Toc156220997"/>
      <w:r>
        <w:t xml:space="preserve">View </w:t>
      </w:r>
      <w:r w:rsidR="001F27A4">
        <w:t xml:space="preserve">peak hour </w:t>
      </w:r>
      <w:r>
        <w:t>allocation data sheet</w:t>
      </w:r>
      <w:bookmarkEnd w:id="351"/>
      <w:bookmarkEnd w:id="353"/>
    </w:p>
    <w:bookmarkEnd w:id="352"/>
    <w:p w14:paraId="70BF60D3" w14:textId="77777777" w:rsidR="00726730" w:rsidRPr="00726730" w:rsidRDefault="001F27A4" w:rsidP="006C419F">
      <w:pPr>
        <w:spacing w:before="120" w:after="120" w:line="360" w:lineRule="auto"/>
        <w:jc w:val="both"/>
      </w:pPr>
      <w:r>
        <w:t>Open the Allocation menu Peak hour</w:t>
      </w:r>
      <w:r w:rsidR="00726730">
        <w:t xml:space="preserve"> allocation items view. Select “Allocations”.</w:t>
      </w:r>
    </w:p>
    <w:p w14:paraId="70BF60D4" w14:textId="1C7AAE75" w:rsidR="00C46338" w:rsidRDefault="00C46338" w:rsidP="006C419F">
      <w:pPr>
        <w:spacing w:before="120" w:after="120" w:line="360" w:lineRule="auto"/>
        <w:jc w:val="both"/>
      </w:pPr>
    </w:p>
    <w:p w14:paraId="26A4BA2A" w14:textId="1FD66CE4" w:rsidR="00A07645" w:rsidRDefault="00A07645" w:rsidP="006C419F">
      <w:pPr>
        <w:spacing w:before="120" w:after="120" w:line="360" w:lineRule="auto"/>
        <w:jc w:val="both"/>
      </w:pPr>
      <w:r w:rsidRPr="00A07645">
        <w:rPr>
          <w:noProof/>
        </w:rPr>
        <w:lastRenderedPageBreak/>
        <w:drawing>
          <wp:inline distT="0" distB="0" distL="0" distR="0" wp14:anchorId="001C2FE3" wp14:editId="3DB55BD1">
            <wp:extent cx="5760720" cy="2665095"/>
            <wp:effectExtent l="0" t="0" r="0" b="1905"/>
            <wp:docPr id="78" name="Kép 7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ép 78" descr="A képen szöveg látható&#10;&#10;Automatikusan generált leírás"/>
                    <pic:cNvPicPr/>
                  </pic:nvPicPr>
                  <pic:blipFill>
                    <a:blip r:embed="rId95"/>
                    <a:stretch>
                      <a:fillRect/>
                    </a:stretch>
                  </pic:blipFill>
                  <pic:spPr>
                    <a:xfrm>
                      <a:off x="0" y="0"/>
                      <a:ext cx="5760720" cy="2665095"/>
                    </a:xfrm>
                    <a:prstGeom prst="rect">
                      <a:avLst/>
                    </a:prstGeom>
                  </pic:spPr>
                </pic:pic>
              </a:graphicData>
            </a:graphic>
          </wp:inline>
        </w:drawing>
      </w:r>
    </w:p>
    <w:p w14:paraId="70BF60D5" w14:textId="77777777" w:rsidR="00726730" w:rsidRPr="00C46338" w:rsidRDefault="00726730" w:rsidP="006C419F">
      <w:pPr>
        <w:spacing w:before="120" w:after="120" w:line="360" w:lineRule="auto"/>
        <w:jc w:val="both"/>
      </w:pPr>
      <w:r>
        <w:t xml:space="preserve">The data sheet of the selected allocation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D6" w14:textId="77777777" w:rsidR="00A26A69" w:rsidRDefault="00A26A69" w:rsidP="006C419F">
      <w:pPr>
        <w:pStyle w:val="Cmsor4"/>
        <w:spacing w:before="120" w:after="120" w:line="360" w:lineRule="auto"/>
        <w:jc w:val="both"/>
      </w:pPr>
      <w:bookmarkStart w:id="354" w:name="ViewPeakhourAllocationHistory"/>
      <w:r>
        <w:t xml:space="preserve">View </w:t>
      </w:r>
      <w:r w:rsidR="001F27A4">
        <w:t xml:space="preserve">peak </w:t>
      </w:r>
      <w:r>
        <w:t>hour allocation versions</w:t>
      </w:r>
    </w:p>
    <w:bookmarkEnd w:id="354"/>
    <w:p w14:paraId="70BF60D7" w14:textId="77777777" w:rsidR="00726730" w:rsidRPr="00726730" w:rsidRDefault="00726730" w:rsidP="006C419F">
      <w:pPr>
        <w:spacing w:before="120" w:after="120" w:line="360" w:lineRule="auto"/>
        <w:jc w:val="both"/>
      </w:pPr>
      <w:r>
        <w:t xml:space="preserve">Open the Allocation menu </w:t>
      </w:r>
      <w:r w:rsidR="001F27A4">
        <w:t xml:space="preserve">Peak hour </w:t>
      </w:r>
      <w:r>
        <w:t>allocation items view.</w:t>
      </w:r>
    </w:p>
    <w:p w14:paraId="70BF60D8" w14:textId="77777777" w:rsidR="00726730" w:rsidRPr="00726730" w:rsidRDefault="00726730" w:rsidP="006C419F">
      <w:pPr>
        <w:spacing w:before="120" w:after="120" w:line="360" w:lineRule="auto"/>
        <w:jc w:val="both"/>
      </w:pPr>
      <w:r>
        <w:t>Click the link in the Identify column. Select “Allocation versions”.</w:t>
      </w:r>
    </w:p>
    <w:p w14:paraId="70BF60D9" w14:textId="7CB9A9D6" w:rsidR="00C46338" w:rsidRDefault="00C46338" w:rsidP="006C419F">
      <w:pPr>
        <w:spacing w:before="120" w:after="120" w:line="360" w:lineRule="auto"/>
        <w:jc w:val="both"/>
      </w:pPr>
    </w:p>
    <w:p w14:paraId="023EB32A" w14:textId="0E674351" w:rsidR="00A07645" w:rsidRDefault="00A07645" w:rsidP="006C419F">
      <w:pPr>
        <w:spacing w:before="120" w:after="120" w:line="360" w:lineRule="auto"/>
        <w:jc w:val="both"/>
      </w:pPr>
      <w:r w:rsidRPr="00A07645">
        <w:rPr>
          <w:noProof/>
        </w:rPr>
        <w:drawing>
          <wp:inline distT="0" distB="0" distL="0" distR="0" wp14:anchorId="2A8E31A6" wp14:editId="36A9C9BD">
            <wp:extent cx="5760720" cy="26670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667000"/>
                    </a:xfrm>
                    <a:prstGeom prst="rect">
                      <a:avLst/>
                    </a:prstGeom>
                  </pic:spPr>
                </pic:pic>
              </a:graphicData>
            </a:graphic>
          </wp:inline>
        </w:drawing>
      </w:r>
    </w:p>
    <w:p w14:paraId="70BF60DA" w14:textId="77777777" w:rsidR="00726730" w:rsidRPr="00C46338" w:rsidRDefault="00726730" w:rsidP="006C419F">
      <w:pPr>
        <w:spacing w:before="120" w:after="120" w:line="360" w:lineRule="auto"/>
        <w:jc w:val="both"/>
      </w:pPr>
      <w:r>
        <w:t>The data sheet of the selected item version will display.</w:t>
      </w:r>
    </w:p>
    <w:p w14:paraId="70BF60DB" w14:textId="77777777" w:rsidR="0077716A" w:rsidRDefault="001F27A4" w:rsidP="006C419F">
      <w:pPr>
        <w:pStyle w:val="Cmsor5"/>
        <w:spacing w:before="120" w:after="120" w:line="360" w:lineRule="auto"/>
        <w:jc w:val="both"/>
      </w:pPr>
      <w:bookmarkStart w:id="355" w:name="ViewPeakhourAllocationHistoryData"/>
      <w:r>
        <w:t>View</w:t>
      </w:r>
      <w:r w:rsidR="00A26A69">
        <w:t xml:space="preserve"> peak </w:t>
      </w:r>
      <w:r>
        <w:t xml:space="preserve">hour </w:t>
      </w:r>
      <w:r w:rsidR="00A26A69">
        <w:t>allocation versions data sheet</w:t>
      </w:r>
    </w:p>
    <w:bookmarkEnd w:id="355"/>
    <w:p w14:paraId="70BF60DC" w14:textId="77777777" w:rsidR="00726730" w:rsidRPr="00726730" w:rsidRDefault="00726730" w:rsidP="006C419F">
      <w:pPr>
        <w:spacing w:before="120" w:after="120" w:line="360" w:lineRule="auto"/>
        <w:jc w:val="both"/>
      </w:pPr>
      <w:r>
        <w:t xml:space="preserve">Open the Allocation menu </w:t>
      </w:r>
      <w:r w:rsidR="001F27A4">
        <w:t xml:space="preserve">Peak hour </w:t>
      </w:r>
      <w:r>
        <w:t xml:space="preserve">allocation items view. </w:t>
      </w:r>
    </w:p>
    <w:p w14:paraId="70BF60DD" w14:textId="77777777" w:rsidR="00726730" w:rsidRPr="00726730" w:rsidRDefault="00726730" w:rsidP="006C419F">
      <w:pPr>
        <w:spacing w:before="120" w:after="120" w:line="360" w:lineRule="auto"/>
        <w:jc w:val="both"/>
      </w:pPr>
      <w:r>
        <w:t>Select “Allocation versions”. Click the link in the Identify column.</w:t>
      </w:r>
    </w:p>
    <w:p w14:paraId="70BF60DE" w14:textId="7E96D138" w:rsidR="00C46338" w:rsidRDefault="00A07645" w:rsidP="006C419F">
      <w:pPr>
        <w:spacing w:before="120" w:after="120" w:line="360" w:lineRule="auto"/>
        <w:jc w:val="both"/>
      </w:pPr>
      <w:r w:rsidRPr="00A07645">
        <w:rPr>
          <w:noProof/>
        </w:rPr>
        <w:lastRenderedPageBreak/>
        <w:drawing>
          <wp:inline distT="0" distB="0" distL="0" distR="0" wp14:anchorId="5ABEB4C8" wp14:editId="014934D8">
            <wp:extent cx="5760720" cy="2640330"/>
            <wp:effectExtent l="0" t="0" r="0" b="762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2640330"/>
                    </a:xfrm>
                    <a:prstGeom prst="rect">
                      <a:avLst/>
                    </a:prstGeom>
                  </pic:spPr>
                </pic:pic>
              </a:graphicData>
            </a:graphic>
          </wp:inline>
        </w:drawing>
      </w:r>
    </w:p>
    <w:p w14:paraId="70BF60DF" w14:textId="77777777" w:rsidR="00726730" w:rsidRPr="00C46338" w:rsidRDefault="00726730" w:rsidP="006C419F">
      <w:pPr>
        <w:spacing w:before="120" w:after="120" w:line="360" w:lineRule="auto"/>
        <w:jc w:val="both"/>
      </w:pPr>
      <w:r>
        <w:t>The data sheet of the selected item version will display.</w:t>
      </w:r>
    </w:p>
    <w:p w14:paraId="70BF60E0" w14:textId="77777777" w:rsidR="00A26A69" w:rsidRDefault="00A26A69" w:rsidP="006C419F">
      <w:pPr>
        <w:pStyle w:val="Cmsor2"/>
        <w:spacing w:line="360" w:lineRule="auto"/>
        <w:jc w:val="both"/>
      </w:pPr>
      <w:bookmarkStart w:id="356" w:name="_Toc515528746"/>
      <w:bookmarkStart w:id="357" w:name="ModifyPeakhourAllocation"/>
      <w:bookmarkStart w:id="358" w:name="_Toc156220998"/>
      <w:r>
        <w:t xml:space="preserve">Edit </w:t>
      </w:r>
      <w:r w:rsidR="001F27A4">
        <w:t xml:space="preserve">peak hour </w:t>
      </w:r>
      <w:r>
        <w:t>allocation</w:t>
      </w:r>
      <w:bookmarkEnd w:id="356"/>
      <w:bookmarkEnd w:id="358"/>
    </w:p>
    <w:bookmarkEnd w:id="357"/>
    <w:p w14:paraId="70BF60E1" w14:textId="77777777" w:rsidR="00D97366" w:rsidRPr="00D84AFE" w:rsidRDefault="00D97366" w:rsidP="006C419F">
      <w:pPr>
        <w:spacing w:before="120" w:after="120" w:line="360" w:lineRule="auto"/>
        <w:jc w:val="both"/>
      </w:pPr>
      <w:r>
        <w:t xml:space="preserve">Open the Allocation menu </w:t>
      </w:r>
      <w:r w:rsidR="001F27A4">
        <w:t xml:space="preserve">Peak hour </w:t>
      </w:r>
      <w:r>
        <w:t>allocation items view. Select the row of items and click Edit.</w:t>
      </w:r>
    </w:p>
    <w:p w14:paraId="68609810" w14:textId="663C6CC6" w:rsidR="00A07645" w:rsidRDefault="00A07645" w:rsidP="006C419F">
      <w:pPr>
        <w:spacing w:before="120" w:after="120" w:line="360" w:lineRule="auto"/>
        <w:jc w:val="both"/>
      </w:pPr>
      <w:r>
        <w:rPr>
          <w:noProof/>
        </w:rPr>
        <w:drawing>
          <wp:inline distT="0" distB="0" distL="0" distR="0" wp14:anchorId="3725CECF" wp14:editId="726EE5F8">
            <wp:extent cx="5760720" cy="2818765"/>
            <wp:effectExtent l="0" t="0" r="0" b="63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ép 8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E3" w14:textId="77777777" w:rsidR="00D97366" w:rsidRPr="00D97366" w:rsidRDefault="00D97366" w:rsidP="006C419F">
      <w:pPr>
        <w:spacing w:before="120" w:after="120" w:line="360" w:lineRule="auto"/>
        <w:jc w:val="both"/>
      </w:pPr>
      <w:r>
        <w:t>A window opens to display a relevant list to the selected row of items,</w:t>
      </w:r>
      <w:r w:rsidR="002A000F">
        <w:t xml:space="preserve"> </w:t>
      </w:r>
      <w:r>
        <w:t xml:space="preserve">where hourly peak allocation items are generated by </w:t>
      </w:r>
      <w:r w:rsidR="001B1385">
        <w:t>Network user</w:t>
      </w:r>
      <w:r>
        <w:t>. On the right of the two charts a list will disp</w:t>
      </w:r>
      <w:r w:rsidR="00597874">
        <w:t>lay that shows the hourly break</w:t>
      </w:r>
      <w:r>
        <w:t>down of the given gas day. After selecting an allocation row in relation to the given gas hour it fills out the “Hourly peak usage (kWh)” column. Following this the system auto-allocates fields in the “Allocations” list “Hourly pe</w:t>
      </w:r>
      <w:r w:rsidR="008031CB">
        <w:t>ak usage (kWh)” and “Gas hour”.</w:t>
      </w:r>
    </w:p>
    <w:p w14:paraId="70BF60E4" w14:textId="77777777" w:rsidR="00D14877" w:rsidRPr="00D14877" w:rsidRDefault="00D97366" w:rsidP="006C419F">
      <w:pPr>
        <w:spacing w:before="120" w:after="120" w:line="360" w:lineRule="auto"/>
        <w:jc w:val="both"/>
      </w:pPr>
      <w:r>
        <w:t>Click save after changes.</w:t>
      </w:r>
      <w:r>
        <w:rPr>
          <w:rFonts w:asciiTheme="minorHAnsi" w:hAnsiTheme="minorHAnsi"/>
        </w:rPr>
        <w:t xml:space="preserve"> </w:t>
      </w:r>
      <w:r>
        <w:t>A new version is created among allocations.</w:t>
      </w:r>
    </w:p>
    <w:p w14:paraId="70BF60E5" w14:textId="77777777" w:rsidR="00D97366" w:rsidRPr="00D97366" w:rsidRDefault="00D14877" w:rsidP="006C419F">
      <w:pPr>
        <w:spacing w:before="120" w:after="120" w:line="360" w:lineRule="auto"/>
        <w:jc w:val="both"/>
      </w:pPr>
      <w:r>
        <w:lastRenderedPageBreak/>
        <w:t>The system displays the last modi</w:t>
      </w:r>
      <w:r w:rsidR="00214F82">
        <w:t xml:space="preserve">fied row items in green on the </w:t>
      </w:r>
      <w:r>
        <w:t>“Allocations” screen.</w:t>
      </w:r>
    </w:p>
    <w:p w14:paraId="70BF60E6" w14:textId="77777777" w:rsidR="00A26A69" w:rsidRDefault="00A26A69" w:rsidP="006C419F">
      <w:pPr>
        <w:pStyle w:val="Cmsor2"/>
        <w:spacing w:line="360" w:lineRule="auto"/>
        <w:jc w:val="both"/>
      </w:pPr>
      <w:bookmarkStart w:id="359" w:name="_Toc519518186"/>
      <w:bookmarkStart w:id="360" w:name="_Toc520292011"/>
      <w:bookmarkStart w:id="361" w:name="_Toc515975820"/>
      <w:bookmarkStart w:id="362" w:name="_Toc517886276"/>
      <w:bookmarkStart w:id="363" w:name="_Toc519518187"/>
      <w:bookmarkStart w:id="364" w:name="_Toc520292012"/>
      <w:bookmarkStart w:id="365" w:name="_Toc515975821"/>
      <w:bookmarkStart w:id="366" w:name="_Toc517886277"/>
      <w:bookmarkStart w:id="367" w:name="_Toc519518188"/>
      <w:bookmarkStart w:id="368" w:name="_Toc520292013"/>
      <w:bookmarkStart w:id="369" w:name="_Toc515975822"/>
      <w:bookmarkStart w:id="370" w:name="_Toc517886278"/>
      <w:bookmarkStart w:id="371" w:name="_Toc519518189"/>
      <w:bookmarkStart w:id="372" w:name="_Toc520292014"/>
      <w:bookmarkStart w:id="373" w:name="_Toc515975823"/>
      <w:bookmarkStart w:id="374" w:name="_Toc517886279"/>
      <w:bookmarkStart w:id="375" w:name="_Toc519518190"/>
      <w:bookmarkStart w:id="376" w:name="_Toc520292015"/>
      <w:bookmarkStart w:id="377" w:name="_Toc515975824"/>
      <w:bookmarkStart w:id="378" w:name="_Toc517886280"/>
      <w:bookmarkStart w:id="379" w:name="_Toc519518191"/>
      <w:bookmarkStart w:id="380" w:name="_Toc520292016"/>
      <w:bookmarkStart w:id="381" w:name="_Toc515975825"/>
      <w:bookmarkStart w:id="382" w:name="_Toc517886281"/>
      <w:bookmarkStart w:id="383" w:name="_Toc519518192"/>
      <w:bookmarkStart w:id="384" w:name="_Toc520292017"/>
      <w:bookmarkStart w:id="385" w:name="_Toc515975826"/>
      <w:bookmarkStart w:id="386" w:name="_Toc517886282"/>
      <w:bookmarkStart w:id="387" w:name="_Toc519518193"/>
      <w:bookmarkStart w:id="388" w:name="_Toc520292018"/>
      <w:bookmarkStart w:id="389" w:name="_Toc515975827"/>
      <w:bookmarkStart w:id="390" w:name="_Toc517886283"/>
      <w:bookmarkStart w:id="391" w:name="_Toc519518194"/>
      <w:bookmarkStart w:id="392" w:name="_Toc520292019"/>
      <w:bookmarkStart w:id="393" w:name="_Toc515975828"/>
      <w:bookmarkStart w:id="394" w:name="_Toc517886284"/>
      <w:bookmarkStart w:id="395" w:name="_Toc519518195"/>
      <w:bookmarkStart w:id="396" w:name="_Toc520292020"/>
      <w:bookmarkStart w:id="397" w:name="_Toc519518196"/>
      <w:bookmarkStart w:id="398" w:name="_Toc520292021"/>
      <w:bookmarkStart w:id="399" w:name="_Toc519518197"/>
      <w:bookmarkStart w:id="400" w:name="_Toc520292022"/>
      <w:bookmarkStart w:id="401" w:name="_Toc519518198"/>
      <w:bookmarkStart w:id="402" w:name="_Toc520292023"/>
      <w:bookmarkStart w:id="403" w:name="_Toc519518199"/>
      <w:bookmarkStart w:id="404" w:name="_Toc520292024"/>
      <w:bookmarkStart w:id="405" w:name="_Toc519518200"/>
      <w:bookmarkStart w:id="406" w:name="_Toc520292025"/>
      <w:bookmarkStart w:id="407" w:name="_Toc519518201"/>
      <w:bookmarkStart w:id="408" w:name="_Toc520292026"/>
      <w:bookmarkStart w:id="409" w:name="_Toc519518202"/>
      <w:bookmarkStart w:id="410" w:name="_Toc520292027"/>
      <w:bookmarkStart w:id="411" w:name="_Toc515528749"/>
      <w:bookmarkStart w:id="412" w:name="ExportPeakhourAllocation"/>
      <w:bookmarkStart w:id="413" w:name="_Toc15622099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t xml:space="preserve">MASS export of </w:t>
      </w:r>
      <w:r w:rsidR="001F27A4">
        <w:t xml:space="preserve">peak hour </w:t>
      </w:r>
      <w:r>
        <w:t>allocation data</w:t>
      </w:r>
      <w:bookmarkEnd w:id="411"/>
      <w:bookmarkEnd w:id="413"/>
    </w:p>
    <w:bookmarkEnd w:id="412"/>
    <w:p w14:paraId="70BF60E7"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export after selecting the row of items.</w:t>
      </w:r>
    </w:p>
    <w:p w14:paraId="376CE47F" w14:textId="2D47E0D3" w:rsidR="00A07645" w:rsidRDefault="00A07645" w:rsidP="006C419F">
      <w:pPr>
        <w:spacing w:before="120" w:after="120" w:line="360" w:lineRule="auto"/>
        <w:jc w:val="both"/>
      </w:pPr>
      <w:r w:rsidRPr="00A07645">
        <w:rPr>
          <w:noProof/>
        </w:rPr>
        <w:drawing>
          <wp:inline distT="0" distB="0" distL="0" distR="0" wp14:anchorId="3988C935" wp14:editId="47036D31">
            <wp:extent cx="5760720" cy="264922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649220"/>
                    </a:xfrm>
                    <a:prstGeom prst="rect">
                      <a:avLst/>
                    </a:prstGeom>
                  </pic:spPr>
                </pic:pic>
              </a:graphicData>
            </a:graphic>
          </wp:inline>
        </w:drawing>
      </w:r>
    </w:p>
    <w:p w14:paraId="70BF60E9" w14:textId="77777777" w:rsidR="00656E10" w:rsidRPr="00656E10" w:rsidRDefault="00656E10" w:rsidP="006C419F">
      <w:pPr>
        <w:spacing w:before="120" w:after="120" w:line="360" w:lineRule="auto"/>
        <w:jc w:val="both"/>
      </w:pPr>
      <w:r>
        <w:t>You will see Allocation row mass export pop up window</w:t>
      </w:r>
    </w:p>
    <w:p w14:paraId="517CA158" w14:textId="77777777" w:rsidR="003577F0" w:rsidRDefault="00656E10" w:rsidP="006C419F">
      <w:pPr>
        <w:spacing w:before="120" w:after="120" w:line="360" w:lineRule="auto"/>
        <w:jc w:val="both"/>
      </w:pPr>
      <w:r>
        <w:t>Enter the start and end date of the period</w:t>
      </w:r>
      <w:r w:rsidR="00214F82">
        <w:t xml:space="preserve"> for which</w:t>
      </w:r>
      <w:r>
        <w:t xml:space="preserve"> the user wishes to export th</w:t>
      </w:r>
      <w:r w:rsidR="00214F82">
        <w:t>e allocation within day data</w:t>
      </w:r>
      <w:r>
        <w:t xml:space="preserve">. </w:t>
      </w:r>
    </w:p>
    <w:p w14:paraId="70BF60EA" w14:textId="6A02BBFA" w:rsidR="00656E10" w:rsidRDefault="003577F0" w:rsidP="006C419F">
      <w:pPr>
        <w:spacing w:before="120" w:after="120" w:line="360" w:lineRule="auto"/>
        <w:jc w:val="both"/>
      </w:pPr>
      <w:r>
        <w:rPr>
          <w:lang w:eastAsia="hu-HU"/>
        </w:rPr>
        <w:t xml:space="preserve">“Allocation Network Operator” and „Network point” </w:t>
      </w:r>
      <w:r w:rsidR="00656E10">
        <w:t>field</w:t>
      </w:r>
      <w:r>
        <w:t>s</w:t>
      </w:r>
      <w:r w:rsidR="00656E10">
        <w:t xml:space="preserve"> </w:t>
      </w:r>
      <w:r>
        <w:t>are</w:t>
      </w:r>
      <w:r w:rsidR="00656E10">
        <w:t xml:space="preserve"> not mandatory. </w:t>
      </w:r>
    </w:p>
    <w:p w14:paraId="0DF05DEB" w14:textId="493454D4" w:rsidR="003B7730" w:rsidRDefault="003B7730" w:rsidP="006C419F">
      <w:pPr>
        <w:spacing w:before="120" w:after="120" w:line="360" w:lineRule="auto"/>
        <w:jc w:val="both"/>
      </w:pPr>
      <w:r>
        <w:t>Selecting the "Include with one nomination row" check box also includes one nomination row points in the exported file.</w:t>
      </w:r>
    </w:p>
    <w:p w14:paraId="70BF60EB" w14:textId="1E8AD2AF" w:rsidR="00656E10" w:rsidRDefault="003B7730" w:rsidP="006C419F">
      <w:pPr>
        <w:spacing w:before="120" w:after="120" w:line="360" w:lineRule="auto"/>
        <w:jc w:val="both"/>
      </w:pPr>
      <w:r w:rsidRPr="003B7730">
        <w:rPr>
          <w:noProof/>
        </w:rPr>
        <w:t xml:space="preserve"> </w:t>
      </w:r>
      <w:r w:rsidR="00A07645" w:rsidRPr="00A07645">
        <w:rPr>
          <w:noProof/>
        </w:rPr>
        <w:drawing>
          <wp:inline distT="0" distB="0" distL="0" distR="0" wp14:anchorId="0F70E28D" wp14:editId="79801AAF">
            <wp:extent cx="5760720" cy="1927860"/>
            <wp:effectExtent l="0" t="0" r="0" b="0"/>
            <wp:docPr id="86" name="Kép 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ép 86" descr="A képen szöveg látható&#10;&#10;Automatikusan generált leírás"/>
                    <pic:cNvPicPr/>
                  </pic:nvPicPr>
                  <pic:blipFill>
                    <a:blip r:embed="rId99"/>
                    <a:stretch>
                      <a:fillRect/>
                    </a:stretch>
                  </pic:blipFill>
                  <pic:spPr>
                    <a:xfrm>
                      <a:off x="0" y="0"/>
                      <a:ext cx="5760720" cy="1927860"/>
                    </a:xfrm>
                    <a:prstGeom prst="rect">
                      <a:avLst/>
                    </a:prstGeom>
                  </pic:spPr>
                </pic:pic>
              </a:graphicData>
            </a:graphic>
          </wp:inline>
        </w:drawing>
      </w:r>
    </w:p>
    <w:p w14:paraId="70BF60EC" w14:textId="77777777" w:rsidR="00656E10" w:rsidRPr="00656E10" w:rsidRDefault="00656E10" w:rsidP="006C419F">
      <w:pPr>
        <w:spacing w:before="120" w:after="120" w:line="360" w:lineRule="auto"/>
        <w:jc w:val="both"/>
      </w:pPr>
      <w:r>
        <w:t xml:space="preserve">The system exports files according to filter to a predefined formatted Excel file. If multiple allocations within day arrive, only the last version will get into the Excel file. Users can edit </w:t>
      </w:r>
      <w:r>
        <w:lastRenderedPageBreak/>
        <w:t>green fields in the exported Excel file. Allocation items with no allocation data for the given period are not generated in Excel.</w:t>
      </w:r>
    </w:p>
    <w:p w14:paraId="70BF60ED" w14:textId="77777777" w:rsidR="00C85CD7" w:rsidRDefault="00A26A69" w:rsidP="006C419F">
      <w:pPr>
        <w:pStyle w:val="Bekezdsszmozs"/>
        <w:spacing w:line="360" w:lineRule="auto"/>
        <w:jc w:val="both"/>
      </w:pPr>
      <w:bookmarkStart w:id="414" w:name="_Toc519518204"/>
      <w:bookmarkStart w:id="415" w:name="_Toc520292029"/>
      <w:bookmarkStart w:id="416" w:name="_Toc519518205"/>
      <w:bookmarkStart w:id="417" w:name="_Toc520292030"/>
      <w:bookmarkStart w:id="418" w:name="_Toc519518206"/>
      <w:bookmarkStart w:id="419" w:name="_Toc520292031"/>
      <w:bookmarkStart w:id="420" w:name="_Toc519518207"/>
      <w:bookmarkStart w:id="421" w:name="_Toc520292032"/>
      <w:bookmarkStart w:id="422" w:name="_Toc519518208"/>
      <w:bookmarkStart w:id="423" w:name="_Toc520292033"/>
      <w:bookmarkStart w:id="424" w:name="_Toc519518209"/>
      <w:bookmarkStart w:id="425" w:name="_Toc520292034"/>
      <w:bookmarkStart w:id="426" w:name="_Toc519518210"/>
      <w:bookmarkStart w:id="427" w:name="_Toc520292035"/>
      <w:bookmarkStart w:id="428" w:name="_Toc519518211"/>
      <w:bookmarkStart w:id="429" w:name="_Toc520292036"/>
      <w:bookmarkStart w:id="430" w:name="_Toc519518212"/>
      <w:bookmarkStart w:id="431" w:name="_Toc520292037"/>
      <w:bookmarkStart w:id="432" w:name="_Toc519518213"/>
      <w:bookmarkStart w:id="433" w:name="_Toc520292038"/>
      <w:bookmarkStart w:id="434" w:name="_Toc515528751"/>
      <w:bookmarkStart w:id="435" w:name="ImportPeakhourAllocation"/>
      <w:bookmarkStart w:id="436" w:name="_Toc156221000"/>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 xml:space="preserve">MASS import of </w:t>
      </w:r>
      <w:r w:rsidR="001F27A4">
        <w:t xml:space="preserve">peak hour </w:t>
      </w:r>
      <w:r>
        <w:t>data</w:t>
      </w:r>
      <w:bookmarkEnd w:id="434"/>
      <w:bookmarkEnd w:id="436"/>
    </w:p>
    <w:bookmarkEnd w:id="435"/>
    <w:p w14:paraId="70BF60EE"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import after selecting the row of items.</w:t>
      </w:r>
    </w:p>
    <w:p w14:paraId="70BF60EF" w14:textId="50580D90" w:rsidR="00C85CD7" w:rsidRDefault="00A07645" w:rsidP="006C419F">
      <w:pPr>
        <w:spacing w:before="120" w:after="120" w:line="360" w:lineRule="auto"/>
        <w:jc w:val="both"/>
      </w:pPr>
      <w:r w:rsidRPr="00A07645">
        <w:rPr>
          <w:noProof/>
        </w:rPr>
        <w:drawing>
          <wp:inline distT="0" distB="0" distL="0" distR="0" wp14:anchorId="486A7200" wp14:editId="24B437FF">
            <wp:extent cx="5760720" cy="2649220"/>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649220"/>
                    </a:xfrm>
                    <a:prstGeom prst="rect">
                      <a:avLst/>
                    </a:prstGeom>
                  </pic:spPr>
                </pic:pic>
              </a:graphicData>
            </a:graphic>
          </wp:inline>
        </w:drawing>
      </w:r>
    </w:p>
    <w:p w14:paraId="70BF60F0" w14:textId="77777777" w:rsidR="009F1D98" w:rsidRP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F1" w14:textId="77777777" w:rsidR="00C85CD7" w:rsidRDefault="00777B7E" w:rsidP="006C419F">
      <w:pPr>
        <w:spacing w:before="120" w:after="120" w:line="360" w:lineRule="auto"/>
        <w:jc w:val="both"/>
      </w:pPr>
      <w:r>
        <w:rPr>
          <w:noProof/>
          <w:lang w:val="hu-HU" w:eastAsia="hu-HU"/>
        </w:rPr>
        <w:drawing>
          <wp:inline distT="0" distB="0" distL="0" distR="0" wp14:anchorId="70BF61F4" wp14:editId="70BF61F5">
            <wp:extent cx="5760720" cy="1341120"/>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1341120"/>
                    </a:xfrm>
                    <a:prstGeom prst="rect">
                      <a:avLst/>
                    </a:prstGeom>
                  </pic:spPr>
                </pic:pic>
              </a:graphicData>
            </a:graphic>
          </wp:inline>
        </w:drawing>
      </w:r>
    </w:p>
    <w:p w14:paraId="70BF60F2" w14:textId="241B92B3" w:rsidR="009F1D98" w:rsidRDefault="009F1D98" w:rsidP="006C419F">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1CB3BF99" w14:textId="77777777" w:rsidR="00F416E3" w:rsidRDefault="00F416E3" w:rsidP="00F416E3">
      <w:pPr>
        <w:pStyle w:val="Cmsor2"/>
        <w:numPr>
          <w:ilvl w:val="1"/>
          <w:numId w:val="1"/>
        </w:numPr>
        <w:spacing w:line="360" w:lineRule="auto"/>
        <w:jc w:val="both"/>
      </w:pPr>
      <w:bookmarkStart w:id="437" w:name="_Toc156221001"/>
      <w:r>
        <w:t>List Peakhour by nomination row</w:t>
      </w:r>
      <w:bookmarkEnd w:id="437"/>
      <w:r>
        <w:t xml:space="preserve"> </w:t>
      </w:r>
    </w:p>
    <w:p w14:paraId="36CA1631" w14:textId="77777777" w:rsidR="00F416E3" w:rsidRDefault="00F416E3" w:rsidP="00F416E3">
      <w:pPr>
        <w:spacing w:before="120" w:after="120" w:line="360" w:lineRule="auto"/>
        <w:jc w:val="both"/>
      </w:pPr>
      <w:r>
        <w:t>Open the Allocation menu Peakhour by nomination row items view.</w:t>
      </w:r>
    </w:p>
    <w:p w14:paraId="01C225D4" w14:textId="41A6BEC4" w:rsidR="00F416E3" w:rsidRDefault="00A07645" w:rsidP="00F416E3">
      <w:pPr>
        <w:spacing w:before="120" w:after="120" w:line="360" w:lineRule="auto"/>
        <w:jc w:val="both"/>
      </w:pPr>
      <w:r w:rsidRPr="00A07645">
        <w:rPr>
          <w:noProof/>
        </w:rPr>
        <w:lastRenderedPageBreak/>
        <w:drawing>
          <wp:inline distT="0" distB="0" distL="0" distR="0" wp14:anchorId="408625A3" wp14:editId="164C2620">
            <wp:extent cx="5760720" cy="2651760"/>
            <wp:effectExtent l="0" t="0" r="0" b="0"/>
            <wp:docPr id="87" name="Kép 8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1"/>
                    <a:stretch>
                      <a:fillRect/>
                    </a:stretch>
                  </pic:blipFill>
                  <pic:spPr>
                    <a:xfrm>
                      <a:off x="0" y="0"/>
                      <a:ext cx="5760720" cy="2651760"/>
                    </a:xfrm>
                    <a:prstGeom prst="rect">
                      <a:avLst/>
                    </a:prstGeom>
                  </pic:spPr>
                </pic:pic>
              </a:graphicData>
            </a:graphic>
          </wp:inline>
        </w:drawing>
      </w:r>
      <w:r w:rsidR="00F416E3">
        <w:t>Allocation rows appear. The system always displays the last version. In the list on the bottom of the screen allocation items are broken down Network user – Network user partner in accordance with previous nominations.</w:t>
      </w:r>
    </w:p>
    <w:p w14:paraId="7369AE3F" w14:textId="77777777" w:rsidR="00A211C5" w:rsidRDefault="00A211C5" w:rsidP="00A211C5">
      <w:pPr>
        <w:spacing w:before="120" w:after="120" w:line="360" w:lineRule="auto"/>
        <w:jc w:val="both"/>
      </w:pPr>
      <w:r>
        <w:t>The interface allows quick filtering for the following fields:</w:t>
      </w:r>
    </w:p>
    <w:p w14:paraId="384EAAB0" w14:textId="31A05AE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3CF6F748" w14:textId="0334AE24"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74A30B2A"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2DF050D5" w14:textId="77777777" w:rsidR="00FB7F07" w:rsidRDefault="00FB7F07" w:rsidP="00FB7F07">
      <w:pPr>
        <w:spacing w:before="120" w:after="120" w:line="360" w:lineRule="auto"/>
        <w:jc w:val="both"/>
      </w:pPr>
      <w:r>
        <w:t>• End of period: current day by default</w:t>
      </w:r>
    </w:p>
    <w:p w14:paraId="0CDB37A5" w14:textId="77777777" w:rsidR="00A211C5" w:rsidRDefault="00A211C5" w:rsidP="00FB7F07">
      <w:pPr>
        <w:spacing w:before="120" w:after="120" w:line="360" w:lineRule="auto"/>
        <w:jc w:val="both"/>
      </w:pPr>
    </w:p>
    <w:p w14:paraId="1031E932" w14:textId="77777777" w:rsidR="00F416E3" w:rsidRDefault="00F416E3" w:rsidP="00F416E3">
      <w:pPr>
        <w:pStyle w:val="Cmsor3"/>
        <w:numPr>
          <w:ilvl w:val="2"/>
          <w:numId w:val="1"/>
        </w:numPr>
        <w:spacing w:after="120" w:line="360" w:lineRule="auto"/>
        <w:jc w:val="both"/>
      </w:pPr>
      <w:bookmarkStart w:id="438" w:name="_Toc156221002"/>
      <w:r>
        <w:t>View Peakhour by nomination row data sheet</w:t>
      </w:r>
      <w:bookmarkEnd w:id="438"/>
    </w:p>
    <w:p w14:paraId="65CBD8F7" w14:textId="77777777" w:rsidR="00F416E3" w:rsidRDefault="00F416E3" w:rsidP="00F416E3">
      <w:pPr>
        <w:spacing w:before="120" w:after="120" w:line="360" w:lineRule="auto"/>
        <w:jc w:val="both"/>
      </w:pPr>
      <w:r>
        <w:t>Open the Allocation menu Peakhour by nomination row items view. Select “Allocations” Tab.</w:t>
      </w:r>
    </w:p>
    <w:p w14:paraId="584F563E" w14:textId="17094378" w:rsidR="00F416E3" w:rsidRDefault="00A07645" w:rsidP="00F416E3">
      <w:pPr>
        <w:spacing w:before="120" w:after="120" w:line="360" w:lineRule="auto"/>
        <w:jc w:val="both"/>
      </w:pPr>
      <w:r w:rsidRPr="00A07645">
        <w:rPr>
          <w:noProof/>
        </w:rPr>
        <w:lastRenderedPageBreak/>
        <w:drawing>
          <wp:inline distT="0" distB="0" distL="0" distR="0" wp14:anchorId="4CAA5623" wp14:editId="4957647C">
            <wp:extent cx="5760720" cy="2660650"/>
            <wp:effectExtent l="0" t="0" r="0" b="63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660650"/>
                    </a:xfrm>
                    <a:prstGeom prst="rect">
                      <a:avLst/>
                    </a:prstGeom>
                  </pic:spPr>
                </pic:pic>
              </a:graphicData>
            </a:graphic>
          </wp:inline>
        </w:drawing>
      </w:r>
      <w:r w:rsidR="00F416E3">
        <w:t>The data sheet of the selected allocation is displayed to show the tasks and the relevant allocation items broken down to Network user – Network user partner. Allocated volume is displayed in a breakdown and linked to the given gas day.</w:t>
      </w:r>
    </w:p>
    <w:p w14:paraId="76AC728B" w14:textId="77777777" w:rsidR="00F416E3" w:rsidRDefault="00F416E3" w:rsidP="00F416E3">
      <w:pPr>
        <w:pStyle w:val="Cmsor4"/>
        <w:numPr>
          <w:ilvl w:val="3"/>
          <w:numId w:val="1"/>
        </w:numPr>
        <w:spacing w:before="120" w:after="120" w:line="360" w:lineRule="auto"/>
        <w:jc w:val="both"/>
      </w:pPr>
      <w:r>
        <w:t>View Peakhour by nomination versions</w:t>
      </w:r>
    </w:p>
    <w:p w14:paraId="50B33F86" w14:textId="77777777" w:rsidR="00F416E3" w:rsidRPr="00726730" w:rsidRDefault="00F416E3" w:rsidP="00F416E3">
      <w:pPr>
        <w:spacing w:before="120" w:after="120" w:line="360" w:lineRule="auto"/>
        <w:jc w:val="both"/>
      </w:pPr>
      <w:r>
        <w:t>Open the Allocation menu Peakhour by nomination row items view.</w:t>
      </w:r>
    </w:p>
    <w:p w14:paraId="0798C96E" w14:textId="77777777" w:rsidR="00F416E3" w:rsidRDefault="00F416E3" w:rsidP="00F416E3">
      <w:pPr>
        <w:spacing w:before="120" w:after="120" w:line="360" w:lineRule="auto"/>
        <w:jc w:val="both"/>
      </w:pPr>
      <w:r>
        <w:t>Click the link in the Identify column. Select “Allocation History List” Tab.</w:t>
      </w:r>
    </w:p>
    <w:p w14:paraId="0B743AF5" w14:textId="65AC1C44" w:rsidR="00F416E3" w:rsidRPr="00C46338" w:rsidRDefault="00A07645" w:rsidP="00F416E3">
      <w:pPr>
        <w:spacing w:before="120" w:after="120" w:line="360" w:lineRule="auto"/>
        <w:jc w:val="both"/>
      </w:pPr>
      <w:r w:rsidRPr="00A07645">
        <w:rPr>
          <w:noProof/>
        </w:rPr>
        <w:drawing>
          <wp:inline distT="0" distB="0" distL="0" distR="0" wp14:anchorId="08B44CD1" wp14:editId="0EC67FED">
            <wp:extent cx="5760720" cy="2660650"/>
            <wp:effectExtent l="0" t="0" r="0" b="6350"/>
            <wp:docPr id="89" name="Kép 8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ép 89" descr="A képen szöveg látható&#10;&#10;Automatikusan generált leírás"/>
                    <pic:cNvPicPr/>
                  </pic:nvPicPr>
                  <pic:blipFill>
                    <a:blip r:embed="rId103"/>
                    <a:stretch>
                      <a:fillRect/>
                    </a:stretch>
                  </pic:blipFill>
                  <pic:spPr>
                    <a:xfrm>
                      <a:off x="0" y="0"/>
                      <a:ext cx="5760720" cy="2660650"/>
                    </a:xfrm>
                    <a:prstGeom prst="rect">
                      <a:avLst/>
                    </a:prstGeom>
                  </pic:spPr>
                </pic:pic>
              </a:graphicData>
            </a:graphic>
          </wp:inline>
        </w:drawing>
      </w:r>
      <w:r w:rsidR="00F416E3">
        <w:t>The data sheet of the selected item version will display.</w:t>
      </w:r>
    </w:p>
    <w:p w14:paraId="0506931D" w14:textId="77777777" w:rsidR="00F416E3" w:rsidRDefault="00F416E3" w:rsidP="00F416E3">
      <w:pPr>
        <w:pStyle w:val="Cmsor5"/>
        <w:numPr>
          <w:ilvl w:val="4"/>
          <w:numId w:val="1"/>
        </w:numPr>
        <w:spacing w:before="120" w:after="120" w:line="360" w:lineRule="auto"/>
        <w:jc w:val="both"/>
      </w:pPr>
      <w:r>
        <w:t>View Peakhour by nomination row versions data sheet</w:t>
      </w:r>
    </w:p>
    <w:p w14:paraId="6846654C" w14:textId="77777777" w:rsidR="00F416E3" w:rsidRPr="00726730" w:rsidRDefault="00F416E3" w:rsidP="00F416E3">
      <w:pPr>
        <w:spacing w:before="120" w:after="120" w:line="360" w:lineRule="auto"/>
        <w:jc w:val="both"/>
      </w:pPr>
      <w:r>
        <w:t xml:space="preserve">Open the Allocation menu Peakhour by nomination row items view. </w:t>
      </w:r>
    </w:p>
    <w:p w14:paraId="6FA9036D" w14:textId="77777777" w:rsidR="00F416E3" w:rsidRPr="00726730" w:rsidRDefault="00F416E3" w:rsidP="00F416E3">
      <w:pPr>
        <w:spacing w:before="120" w:after="120" w:line="360" w:lineRule="auto"/>
        <w:jc w:val="both"/>
      </w:pPr>
      <w:r>
        <w:t>Select “Allocation History List”. Click the link in the Identify column.</w:t>
      </w:r>
    </w:p>
    <w:p w14:paraId="41F55F3D" w14:textId="77777777" w:rsidR="00F416E3" w:rsidRPr="00C46338" w:rsidRDefault="00F416E3" w:rsidP="00F416E3">
      <w:pPr>
        <w:spacing w:before="120" w:after="120" w:line="360" w:lineRule="auto"/>
        <w:jc w:val="both"/>
      </w:pPr>
      <w:r>
        <w:rPr>
          <w:noProof/>
        </w:rPr>
        <w:lastRenderedPageBreak/>
        <w:drawing>
          <wp:inline distT="0" distB="0" distL="0" distR="0" wp14:anchorId="7BDA67EF" wp14:editId="04D2239B">
            <wp:extent cx="5760720" cy="2504440"/>
            <wp:effectExtent l="0" t="0" r="0" b="0"/>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2504440"/>
                    </a:xfrm>
                    <a:prstGeom prst="rect">
                      <a:avLst/>
                    </a:prstGeom>
                  </pic:spPr>
                </pic:pic>
              </a:graphicData>
            </a:graphic>
          </wp:inline>
        </w:drawing>
      </w:r>
      <w:r>
        <w:t>The data sheet of the selected item version will display.</w:t>
      </w:r>
    </w:p>
    <w:p w14:paraId="7D537DB3" w14:textId="77777777" w:rsidR="00F416E3" w:rsidRDefault="00F416E3" w:rsidP="00F416E3">
      <w:pPr>
        <w:pStyle w:val="Cmsor2"/>
        <w:numPr>
          <w:ilvl w:val="1"/>
          <w:numId w:val="1"/>
        </w:numPr>
        <w:spacing w:line="360" w:lineRule="auto"/>
        <w:jc w:val="both"/>
      </w:pPr>
      <w:bookmarkStart w:id="439" w:name="_Toc156221003"/>
      <w:r>
        <w:t>Edit Peakhour by nomination row</w:t>
      </w:r>
      <w:bookmarkEnd w:id="439"/>
    </w:p>
    <w:p w14:paraId="070A345E" w14:textId="77777777" w:rsidR="00F416E3" w:rsidRPr="00D84AFE" w:rsidRDefault="00F416E3" w:rsidP="00F416E3">
      <w:pPr>
        <w:spacing w:before="120" w:after="120" w:line="360" w:lineRule="auto"/>
        <w:jc w:val="both"/>
      </w:pPr>
      <w:r>
        <w:t>Open the Peakhour by nomination row items view. Select the row of items and click Edit.</w:t>
      </w:r>
    </w:p>
    <w:p w14:paraId="2D87A2D6" w14:textId="3ED253AC" w:rsidR="00F416E3" w:rsidRPr="00A87196" w:rsidRDefault="00A07645" w:rsidP="00F416E3">
      <w:pPr>
        <w:spacing w:before="120" w:after="120" w:line="360" w:lineRule="auto"/>
        <w:jc w:val="both"/>
      </w:pPr>
      <w:r w:rsidRPr="00A07645">
        <w:rPr>
          <w:noProof/>
        </w:rPr>
        <w:drawing>
          <wp:inline distT="0" distB="0" distL="0" distR="0" wp14:anchorId="20653D0B" wp14:editId="209CCCC2">
            <wp:extent cx="5760720" cy="2815590"/>
            <wp:effectExtent l="0" t="0" r="0" b="3810"/>
            <wp:docPr id="90" name="Kép 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ép 90" descr="A képen szöveg látható&#10;&#10;Automatikusan generált leírás"/>
                    <pic:cNvPicPr/>
                  </pic:nvPicPr>
                  <pic:blipFill>
                    <a:blip r:embed="rId105"/>
                    <a:stretch>
                      <a:fillRect/>
                    </a:stretch>
                  </pic:blipFill>
                  <pic:spPr>
                    <a:xfrm>
                      <a:off x="0" y="0"/>
                      <a:ext cx="5760720" cy="2815590"/>
                    </a:xfrm>
                    <a:prstGeom prst="rect">
                      <a:avLst/>
                    </a:prstGeom>
                  </pic:spPr>
                </pic:pic>
              </a:graphicData>
            </a:graphic>
          </wp:inline>
        </w:drawing>
      </w:r>
      <w:r w:rsidR="00F416E3">
        <w:t xml:space="preserve">A window will open to display another list related to the selected row of items to display system auto-allocated nomination proportionate peakhour by nomination row allocation values in Network user – Network user Partner breakdown. The user may change the Network user Partner peakhour quantity. </w:t>
      </w:r>
      <w:r w:rsidR="00F416E3" w:rsidRPr="009857EE">
        <w:t xml:space="preserve">It is not possible to change the </w:t>
      </w:r>
      <w:r w:rsidR="00F416E3">
        <w:t xml:space="preserve">“Peak gashour”. </w:t>
      </w:r>
    </w:p>
    <w:p w14:paraId="477EB76B" w14:textId="77777777" w:rsidR="00F416E3" w:rsidRPr="00A87196" w:rsidRDefault="00F416E3" w:rsidP="00F416E3">
      <w:pPr>
        <w:spacing w:before="120" w:after="120" w:line="360" w:lineRule="auto"/>
        <w:jc w:val="both"/>
      </w:pPr>
      <w:r w:rsidRPr="00A87196">
        <w:t>Click save after changes.</w:t>
      </w:r>
      <w:r w:rsidRPr="00A87196">
        <w:rPr>
          <w:rFonts w:asciiTheme="minorHAnsi" w:hAnsiTheme="minorHAnsi"/>
        </w:rPr>
        <w:t xml:space="preserve"> </w:t>
      </w:r>
      <w:r w:rsidRPr="00A87196">
        <w:t>A new version is created among allocations.</w:t>
      </w:r>
    </w:p>
    <w:p w14:paraId="634F6F3E" w14:textId="77777777" w:rsidR="00F416E3" w:rsidRDefault="00F416E3" w:rsidP="00F416E3">
      <w:pPr>
        <w:pStyle w:val="Cmsor2"/>
        <w:numPr>
          <w:ilvl w:val="1"/>
          <w:numId w:val="1"/>
        </w:numPr>
        <w:spacing w:line="360" w:lineRule="auto"/>
        <w:jc w:val="both"/>
      </w:pPr>
      <w:bookmarkStart w:id="440" w:name="_Toc156221004"/>
      <w:r>
        <w:t>MASS export of Peakhour by nomination row data</w:t>
      </w:r>
      <w:bookmarkEnd w:id="440"/>
    </w:p>
    <w:p w14:paraId="796B8286" w14:textId="77777777" w:rsidR="00F416E3" w:rsidRDefault="00F416E3" w:rsidP="00F416E3">
      <w:pPr>
        <w:spacing w:before="120" w:after="120" w:line="360" w:lineRule="auto"/>
        <w:jc w:val="both"/>
      </w:pPr>
      <w:r>
        <w:t>Open the Allocation menu Peakhour by nomination row items view. Click “Batch export” of items.</w:t>
      </w:r>
    </w:p>
    <w:p w14:paraId="2C7B4930" w14:textId="174266B9" w:rsidR="00F416E3" w:rsidRPr="00457E9E" w:rsidRDefault="00F416E3" w:rsidP="00F416E3">
      <w:pPr>
        <w:spacing w:before="120" w:after="120" w:line="360" w:lineRule="auto"/>
        <w:jc w:val="both"/>
      </w:pPr>
      <w:r>
        <w:rPr>
          <w:noProof/>
        </w:rPr>
        <w:lastRenderedPageBreak/>
        <mc:AlternateContent>
          <mc:Choice Requires="wps">
            <w:drawing>
              <wp:anchor distT="0" distB="0" distL="114300" distR="114300" simplePos="0" relativeHeight="251658240" behindDoc="0" locked="0" layoutInCell="1" allowOverlap="1" wp14:anchorId="360B2787" wp14:editId="383ECE70">
                <wp:simplePos x="0" y="0"/>
                <wp:positionH relativeFrom="column">
                  <wp:posOffset>1165755</wp:posOffset>
                </wp:positionH>
                <wp:positionV relativeFrom="paragraph">
                  <wp:posOffset>96216</wp:posOffset>
                </wp:positionV>
                <wp:extent cx="374073" cy="180975"/>
                <wp:effectExtent l="0" t="0" r="26035" b="28575"/>
                <wp:wrapNone/>
                <wp:docPr id="486" name="Téglalap 486"/>
                <wp:cNvGraphicFramePr/>
                <a:graphic xmlns:a="http://schemas.openxmlformats.org/drawingml/2006/main">
                  <a:graphicData uri="http://schemas.microsoft.com/office/word/2010/wordprocessingShape">
                    <wps:wsp>
                      <wps:cNvSpPr/>
                      <wps:spPr>
                        <a:xfrm>
                          <a:off x="0" y="0"/>
                          <a:ext cx="374073"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12E69E" id="Téglalap 486" o:spid="_x0000_s1026" style="position:absolute;margin-left:91.8pt;margin-top:7.6pt;width:29.45pt;height:14.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" filled="f" strokecolor="red" strokeweight="2pt"/>
            </w:pict>
          </mc:Fallback>
        </mc:AlternateContent>
      </w:r>
      <w:r w:rsidR="00A07645" w:rsidRPr="00A07645">
        <w:rPr>
          <w:noProof/>
        </w:rPr>
        <w:drawing>
          <wp:inline distT="0" distB="0" distL="0" distR="0" wp14:anchorId="5F43CF8A" wp14:editId="317EEC60">
            <wp:extent cx="5760720" cy="2651760"/>
            <wp:effectExtent l="0" t="0" r="0" b="0"/>
            <wp:docPr id="91" name="Kép 9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1"/>
                    <a:stretch>
                      <a:fillRect/>
                    </a:stretch>
                  </pic:blipFill>
                  <pic:spPr>
                    <a:xfrm>
                      <a:off x="0" y="0"/>
                      <a:ext cx="5760720" cy="2651760"/>
                    </a:xfrm>
                    <a:prstGeom prst="rect">
                      <a:avLst/>
                    </a:prstGeom>
                  </pic:spPr>
                </pic:pic>
              </a:graphicData>
            </a:graphic>
          </wp:inline>
        </w:drawing>
      </w:r>
    </w:p>
    <w:p w14:paraId="10B38FAE" w14:textId="77777777" w:rsidR="00F416E3" w:rsidRPr="00656E10" w:rsidRDefault="00F416E3" w:rsidP="00F416E3">
      <w:pPr>
        <w:spacing w:before="120" w:after="120" w:line="360" w:lineRule="auto"/>
        <w:jc w:val="both"/>
      </w:pPr>
      <w:r>
        <w:t>You will see Allocation row mass export pop up window</w:t>
      </w:r>
    </w:p>
    <w:p w14:paraId="539BC680" w14:textId="05F25DC9" w:rsidR="00F416E3" w:rsidRDefault="00F416E3" w:rsidP="00F416E3">
      <w:pPr>
        <w:spacing w:before="120" w:after="120" w:line="360" w:lineRule="auto"/>
        <w:jc w:val="both"/>
      </w:pPr>
      <w:r>
        <w:t xml:space="preserve">Enter the start and end date of the period for which the user wishes to export the allocation within day data. </w:t>
      </w:r>
    </w:p>
    <w:p w14:paraId="0C869FED" w14:textId="77777777" w:rsidR="00E42C8F" w:rsidRDefault="00E42C8F" w:rsidP="00E42C8F">
      <w:pPr>
        <w:spacing w:before="120" w:after="120" w:line="360" w:lineRule="auto"/>
        <w:jc w:val="both"/>
      </w:pPr>
      <w:r>
        <w:rPr>
          <w:lang w:eastAsia="hu-HU"/>
        </w:rPr>
        <w:t xml:space="preserve">“Allocation Network Operator” and „Network point” </w:t>
      </w:r>
      <w:r>
        <w:t xml:space="preserve">fields are not mandatory. </w:t>
      </w:r>
    </w:p>
    <w:p w14:paraId="4C9EB281" w14:textId="0A0DACD5" w:rsidR="003B7730" w:rsidRDefault="003B7730" w:rsidP="00F416E3">
      <w:pPr>
        <w:spacing w:before="120" w:after="120" w:line="360" w:lineRule="auto"/>
        <w:jc w:val="both"/>
      </w:pPr>
      <w:r>
        <w:t>Selecting the "Include with one nomination row" check box also includes one nomination row points in the exported file.</w:t>
      </w:r>
    </w:p>
    <w:p w14:paraId="1A1AF07F" w14:textId="6AEB399D" w:rsidR="00F416E3" w:rsidRDefault="003B7730" w:rsidP="00F416E3">
      <w:pPr>
        <w:spacing w:before="120" w:after="120" w:line="360" w:lineRule="auto"/>
        <w:jc w:val="both"/>
      </w:pPr>
      <w:r w:rsidRPr="003B7730">
        <w:rPr>
          <w:noProof/>
        </w:rPr>
        <w:t xml:space="preserve"> </w:t>
      </w:r>
      <w:r w:rsidR="00A07645" w:rsidRPr="00A07645">
        <w:rPr>
          <w:noProof/>
        </w:rPr>
        <w:drawing>
          <wp:inline distT="0" distB="0" distL="0" distR="0" wp14:anchorId="48B6261B" wp14:editId="70467454">
            <wp:extent cx="5760720" cy="2198370"/>
            <wp:effectExtent l="0" t="0" r="0" b="0"/>
            <wp:docPr id="93" name="Kép 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ép 93" descr="A képen szöveg látható&#10;&#10;Automatikusan generált leírás"/>
                    <pic:cNvPicPr/>
                  </pic:nvPicPr>
                  <pic:blipFill>
                    <a:blip r:embed="rId106"/>
                    <a:stretch>
                      <a:fillRect/>
                    </a:stretch>
                  </pic:blipFill>
                  <pic:spPr>
                    <a:xfrm>
                      <a:off x="0" y="0"/>
                      <a:ext cx="5760720" cy="2198370"/>
                    </a:xfrm>
                    <a:prstGeom prst="rect">
                      <a:avLst/>
                    </a:prstGeom>
                  </pic:spPr>
                </pic:pic>
              </a:graphicData>
            </a:graphic>
          </wp:inline>
        </w:drawing>
      </w:r>
    </w:p>
    <w:p w14:paraId="1689035E" w14:textId="77777777" w:rsidR="00F416E3" w:rsidRDefault="00F416E3" w:rsidP="00F416E3">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2152EEB7" w14:textId="77777777" w:rsidR="00F416E3" w:rsidRDefault="00F416E3" w:rsidP="00F416E3">
      <w:pPr>
        <w:pStyle w:val="Bekezdsszmozs"/>
        <w:numPr>
          <w:ilvl w:val="1"/>
          <w:numId w:val="1"/>
        </w:numPr>
        <w:tabs>
          <w:tab w:val="clear" w:pos="851"/>
        </w:tabs>
        <w:spacing w:line="360" w:lineRule="auto"/>
        <w:ind w:left="0" w:firstLine="0"/>
        <w:jc w:val="both"/>
      </w:pPr>
      <w:bookmarkStart w:id="441" w:name="_Toc156221005"/>
      <w:r>
        <w:lastRenderedPageBreak/>
        <w:t>MASS import of Peakhour by nomination row data</w:t>
      </w:r>
      <w:bookmarkEnd w:id="441"/>
    </w:p>
    <w:p w14:paraId="059C937D" w14:textId="77777777" w:rsidR="00F416E3" w:rsidRDefault="00F416E3" w:rsidP="00F416E3">
      <w:pPr>
        <w:spacing w:before="120" w:after="120" w:line="360" w:lineRule="auto"/>
        <w:jc w:val="both"/>
      </w:pPr>
      <w:r>
        <w:t>Open the Allocation menu Peakhour by nomination row items view. Click “Batch import” after selecting the row of items.</w:t>
      </w:r>
    </w:p>
    <w:p w14:paraId="62D2CDF1" w14:textId="718E5135" w:rsidR="00F416E3" w:rsidRDefault="00A07645" w:rsidP="00F416E3">
      <w:pPr>
        <w:spacing w:before="120" w:after="120" w:line="360" w:lineRule="auto"/>
        <w:jc w:val="both"/>
      </w:pPr>
      <w:r w:rsidRPr="00A07645">
        <w:rPr>
          <w:noProof/>
        </w:rPr>
        <w:drawing>
          <wp:inline distT="0" distB="0" distL="0" distR="0" wp14:anchorId="7A2E6D9C" wp14:editId="7B558F31">
            <wp:extent cx="5760720" cy="2651760"/>
            <wp:effectExtent l="0" t="0" r="0" b="0"/>
            <wp:docPr id="92" name="Kép 9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1"/>
                    <a:stretch>
                      <a:fillRect/>
                    </a:stretch>
                  </pic:blipFill>
                  <pic:spPr>
                    <a:xfrm>
                      <a:off x="0" y="0"/>
                      <a:ext cx="5760720" cy="2651760"/>
                    </a:xfrm>
                    <a:prstGeom prst="rect">
                      <a:avLst/>
                    </a:prstGeom>
                  </pic:spPr>
                </pic:pic>
              </a:graphicData>
            </a:graphic>
          </wp:inline>
        </w:drawing>
      </w:r>
      <w:r w:rsidR="00F416E3">
        <w:t>Click “Browse” to select the Excel file to be loaded from the system. The link of the selected file then moves into the field “File to be imported”. Then click “import”.</w:t>
      </w:r>
    </w:p>
    <w:p w14:paraId="4C3384D8" w14:textId="77777777" w:rsidR="00F416E3" w:rsidRPr="009F1D98" w:rsidRDefault="00F416E3" w:rsidP="00F416E3">
      <w:pPr>
        <w:spacing w:before="120" w:after="120" w:line="360" w:lineRule="auto"/>
        <w:jc w:val="center"/>
      </w:pPr>
      <w:r>
        <w:rPr>
          <w:noProof/>
        </w:rPr>
        <w:drawing>
          <wp:inline distT="0" distB="0" distL="0" distR="0" wp14:anchorId="66BA30F6" wp14:editId="0FF52E41">
            <wp:extent cx="4762500" cy="1123950"/>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62500" cy="1123950"/>
                    </a:xfrm>
                    <a:prstGeom prst="rect">
                      <a:avLst/>
                    </a:prstGeom>
                  </pic:spPr>
                </pic:pic>
              </a:graphicData>
            </a:graphic>
          </wp:inline>
        </w:drawing>
      </w:r>
    </w:p>
    <w:p w14:paraId="6F7C3AB1" w14:textId="77777777" w:rsidR="00F416E3" w:rsidRDefault="00F416E3" w:rsidP="00F416E3">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78C0A6A7" w14:textId="77777777" w:rsidR="005436F6" w:rsidRPr="009F1D98" w:rsidRDefault="005436F6" w:rsidP="006C419F">
      <w:pPr>
        <w:spacing w:before="120" w:after="120" w:line="360" w:lineRule="auto"/>
        <w:jc w:val="both"/>
      </w:pPr>
    </w:p>
    <w:p w14:paraId="70BF60F3" w14:textId="77777777" w:rsidR="00F446DC" w:rsidRDefault="00E32609" w:rsidP="006C419F">
      <w:pPr>
        <w:pStyle w:val="Cmsor1"/>
        <w:spacing w:before="120" w:after="120" w:line="360" w:lineRule="auto"/>
        <w:jc w:val="both"/>
      </w:pPr>
      <w:bookmarkStart w:id="442" w:name="_Toc519518215"/>
      <w:bookmarkStart w:id="443" w:name="_Toc520292040"/>
      <w:bookmarkStart w:id="444" w:name="_Toc520292041"/>
      <w:bookmarkStart w:id="445" w:name="_Toc520292042"/>
      <w:bookmarkStart w:id="446" w:name="_Toc520292043"/>
      <w:bookmarkStart w:id="447" w:name="_Toc520292044"/>
      <w:bookmarkStart w:id="448" w:name="_Toc520292045"/>
      <w:bookmarkStart w:id="449" w:name="_Toc520292046"/>
      <w:bookmarkStart w:id="450" w:name="_Toc520292047"/>
      <w:bookmarkStart w:id="451" w:name="_Toc520292048"/>
      <w:bookmarkStart w:id="452" w:name="_Toc520292049"/>
      <w:bookmarkStart w:id="453" w:name="_Toc520292050"/>
      <w:bookmarkStart w:id="454" w:name="_Toc520292051"/>
      <w:bookmarkStart w:id="455" w:name="_Toc520292052"/>
      <w:bookmarkStart w:id="456" w:name="_Toc520292053"/>
      <w:bookmarkStart w:id="457" w:name="_Toc520292054"/>
      <w:bookmarkStart w:id="458" w:name="_Toc517886291"/>
      <w:bookmarkStart w:id="459" w:name="_Toc519518218"/>
      <w:bookmarkStart w:id="460" w:name="_Toc520292055"/>
      <w:bookmarkStart w:id="461" w:name="_Toc517886292"/>
      <w:bookmarkStart w:id="462" w:name="_Toc519518219"/>
      <w:bookmarkStart w:id="463" w:name="_Toc520292056"/>
      <w:bookmarkStart w:id="464" w:name="_Toc517886293"/>
      <w:bookmarkStart w:id="465" w:name="_Toc519518220"/>
      <w:bookmarkStart w:id="466" w:name="_Toc520292057"/>
      <w:bookmarkStart w:id="467" w:name="_Toc517886294"/>
      <w:bookmarkStart w:id="468" w:name="_Toc519518221"/>
      <w:bookmarkStart w:id="469" w:name="_Toc520292058"/>
      <w:bookmarkStart w:id="470" w:name="_Toc517886295"/>
      <w:bookmarkStart w:id="471" w:name="_Toc519518222"/>
      <w:bookmarkStart w:id="472" w:name="_Toc520292059"/>
      <w:bookmarkStart w:id="473" w:name="_Toc517886296"/>
      <w:bookmarkStart w:id="474" w:name="_Toc519518223"/>
      <w:bookmarkStart w:id="475" w:name="_Toc520292060"/>
      <w:bookmarkStart w:id="476" w:name="_Toc517886297"/>
      <w:bookmarkStart w:id="477" w:name="_Toc519518224"/>
      <w:bookmarkStart w:id="478" w:name="_Toc520292061"/>
      <w:bookmarkStart w:id="479" w:name="_Toc520292062"/>
      <w:bookmarkStart w:id="480" w:name="_Toc520292063"/>
      <w:bookmarkStart w:id="481" w:name="_Toc520292064"/>
      <w:bookmarkStart w:id="482" w:name="_Toc520292065"/>
      <w:bookmarkStart w:id="483" w:name="_Toc520292066"/>
      <w:bookmarkStart w:id="484" w:name="_Toc520292067"/>
      <w:bookmarkStart w:id="485" w:name="_Toc520292068"/>
      <w:bookmarkStart w:id="486" w:name="_Toc517886299"/>
      <w:bookmarkStart w:id="487" w:name="_Toc519518226"/>
      <w:bookmarkStart w:id="488" w:name="_Toc520292069"/>
      <w:bookmarkStart w:id="489" w:name="_Toc517886300"/>
      <w:bookmarkStart w:id="490" w:name="_Toc519518227"/>
      <w:bookmarkStart w:id="491" w:name="_Toc520292070"/>
      <w:bookmarkStart w:id="492" w:name="_Toc517886301"/>
      <w:bookmarkStart w:id="493" w:name="_Toc519518228"/>
      <w:bookmarkStart w:id="494" w:name="_Toc520292071"/>
      <w:bookmarkStart w:id="495" w:name="_Toc517886302"/>
      <w:bookmarkStart w:id="496" w:name="_Toc519518229"/>
      <w:bookmarkStart w:id="497" w:name="_Toc520292072"/>
      <w:bookmarkStart w:id="498" w:name="_Toc517886303"/>
      <w:bookmarkStart w:id="499" w:name="_Toc519518230"/>
      <w:bookmarkStart w:id="500" w:name="_Toc520292073"/>
      <w:bookmarkStart w:id="501" w:name="_Toc15622100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t>Settlement</w:t>
      </w:r>
      <w:bookmarkEnd w:id="501"/>
    </w:p>
    <w:p w14:paraId="70BF60F4" w14:textId="77777777" w:rsidR="00C576C6" w:rsidRPr="00C576C6" w:rsidRDefault="00E32609" w:rsidP="006C419F">
      <w:pPr>
        <w:pStyle w:val="Cmsor2"/>
        <w:spacing w:line="360" w:lineRule="auto"/>
        <w:jc w:val="both"/>
      </w:pPr>
      <w:bookmarkStart w:id="502" w:name="_Toc156221007"/>
      <w:r>
        <w:t>Browse Reports</w:t>
      </w:r>
      <w:bookmarkEnd w:id="502"/>
    </w:p>
    <w:p w14:paraId="70BF60F5" w14:textId="77777777" w:rsidR="00580062" w:rsidRDefault="00580062" w:rsidP="006C419F">
      <w:pPr>
        <w:pStyle w:val="Cmsor3"/>
        <w:spacing w:after="120" w:line="360" w:lineRule="auto"/>
        <w:jc w:val="both"/>
      </w:pPr>
      <w:bookmarkStart w:id="503" w:name="_Toc515528769"/>
      <w:bookmarkStart w:id="504" w:name="ListGeneratedReports"/>
      <w:bookmarkStart w:id="505" w:name="_Toc156221008"/>
      <w:r>
        <w:t xml:space="preserve">List </w:t>
      </w:r>
      <w:bookmarkEnd w:id="503"/>
      <w:r w:rsidR="00E32609">
        <w:t>generated reports</w:t>
      </w:r>
      <w:bookmarkEnd w:id="505"/>
    </w:p>
    <w:bookmarkEnd w:id="504"/>
    <w:p w14:paraId="70BF60F6" w14:textId="77777777" w:rsidR="00916E46" w:rsidRDefault="00916E46" w:rsidP="006C419F">
      <w:pPr>
        <w:spacing w:before="120" w:after="120" w:line="360" w:lineRule="auto"/>
        <w:jc w:val="both"/>
      </w:pPr>
      <w:r>
        <w:t xml:space="preserve">Open </w:t>
      </w:r>
      <w:r w:rsidR="00D61587">
        <w:t>Settlement</w:t>
      </w:r>
      <w:r>
        <w:t xml:space="preserve"> menu </w:t>
      </w:r>
      <w:r w:rsidR="00D61587">
        <w:t xml:space="preserve">Generated reports </w:t>
      </w:r>
      <w:r>
        <w:t xml:space="preserve">view. </w:t>
      </w:r>
    </w:p>
    <w:p w14:paraId="70BF60F7" w14:textId="77777777" w:rsidR="00580062" w:rsidRDefault="00D61587" w:rsidP="006C419F">
      <w:pPr>
        <w:spacing w:before="120" w:after="120" w:line="360" w:lineRule="auto"/>
        <w:jc w:val="both"/>
      </w:pPr>
      <w:r>
        <w:rPr>
          <w:noProof/>
          <w:lang w:val="hu-HU" w:eastAsia="hu-HU"/>
        </w:rPr>
        <w:lastRenderedPageBreak/>
        <w:drawing>
          <wp:inline distT="0" distB="0" distL="0" distR="0" wp14:anchorId="70BF61F6" wp14:editId="70BF61F7">
            <wp:extent cx="5760720" cy="2604135"/>
            <wp:effectExtent l="0" t="0" r="0" b="5715"/>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2604135"/>
                    </a:xfrm>
                    <a:prstGeom prst="rect">
                      <a:avLst/>
                    </a:prstGeom>
                  </pic:spPr>
                </pic:pic>
              </a:graphicData>
            </a:graphic>
          </wp:inline>
        </w:drawing>
      </w:r>
    </w:p>
    <w:p w14:paraId="70BF60F8" w14:textId="77777777" w:rsidR="00916E46" w:rsidRPr="00580062" w:rsidRDefault="00916E46" w:rsidP="006C419F">
      <w:pPr>
        <w:spacing w:before="120" w:after="120" w:line="360" w:lineRule="auto"/>
        <w:jc w:val="both"/>
      </w:pPr>
      <w:r>
        <w:t>The document filter list option displays. Document hierarchy can be viewed in the left folder view. NNO can only see their own documents.</w:t>
      </w:r>
    </w:p>
    <w:p w14:paraId="70BF60F9" w14:textId="77777777" w:rsidR="00580062" w:rsidRDefault="00580062" w:rsidP="006C419F">
      <w:pPr>
        <w:pStyle w:val="Cmsor3"/>
        <w:spacing w:after="120" w:line="360" w:lineRule="auto"/>
        <w:jc w:val="both"/>
      </w:pPr>
      <w:bookmarkStart w:id="506" w:name="_Toc515528770"/>
      <w:bookmarkStart w:id="507" w:name="DownloadGeneratedReport"/>
      <w:bookmarkStart w:id="508" w:name="_Toc156221009"/>
      <w:r>
        <w:t>Downloading documents</w:t>
      </w:r>
      <w:bookmarkEnd w:id="506"/>
      <w:bookmarkEnd w:id="508"/>
      <w:r>
        <w:t xml:space="preserve"> </w:t>
      </w:r>
    </w:p>
    <w:bookmarkEnd w:id="507"/>
    <w:p w14:paraId="70BF60FA"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folder and click Download button or the icon in the Download column.</w:t>
      </w:r>
    </w:p>
    <w:p w14:paraId="70BF60FB" w14:textId="77777777" w:rsidR="00580062" w:rsidRDefault="00D61587" w:rsidP="006C419F">
      <w:pPr>
        <w:spacing w:before="120" w:after="120" w:line="360" w:lineRule="auto"/>
        <w:jc w:val="both"/>
      </w:pPr>
      <w:r>
        <w:rPr>
          <w:noProof/>
          <w:lang w:val="hu-HU" w:eastAsia="hu-HU"/>
        </w:rPr>
        <w:drawing>
          <wp:inline distT="0" distB="0" distL="0" distR="0" wp14:anchorId="70BF61F8" wp14:editId="70BF61F9">
            <wp:extent cx="5753100" cy="2571750"/>
            <wp:effectExtent l="0" t="0" r="0" b="0"/>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0FC" w14:textId="77777777" w:rsidR="000D629E" w:rsidRDefault="000D629E" w:rsidP="006C419F">
      <w:pPr>
        <w:spacing w:before="120" w:after="120" w:line="360" w:lineRule="auto"/>
        <w:jc w:val="both"/>
      </w:pPr>
      <w:r>
        <w:t xml:space="preserve">The file is downloaded and the system offers to save or open the document. In the document type column you can find </w:t>
      </w:r>
      <w:r w:rsidR="00855A53">
        <w:t xml:space="preserve">the </w:t>
      </w:r>
      <w:r>
        <w:t>format the file is downloaded</w:t>
      </w:r>
      <w:r w:rsidR="00855A53">
        <w:t xml:space="preserve"> in</w:t>
      </w:r>
      <w:r>
        <w:t>. NNO can only download their own documents.</w:t>
      </w:r>
    </w:p>
    <w:p w14:paraId="70BF60FD" w14:textId="77777777" w:rsidR="00580062" w:rsidRDefault="00580062" w:rsidP="006C419F">
      <w:pPr>
        <w:pStyle w:val="Cmsor3"/>
        <w:spacing w:after="120" w:line="360" w:lineRule="auto"/>
        <w:jc w:val="both"/>
      </w:pPr>
      <w:bookmarkStart w:id="509" w:name="_Toc515528771"/>
      <w:bookmarkStart w:id="510" w:name="UploadGeneratedReport"/>
      <w:bookmarkStart w:id="511" w:name="_Toc156221010"/>
      <w:r>
        <w:t>Upload documents</w:t>
      </w:r>
      <w:bookmarkEnd w:id="509"/>
      <w:bookmarkEnd w:id="511"/>
      <w:r>
        <w:t xml:space="preserve"> </w:t>
      </w:r>
    </w:p>
    <w:bookmarkEnd w:id="510"/>
    <w:p w14:paraId="70BF60FE"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the folder then click Upload button.</w:t>
      </w:r>
    </w:p>
    <w:p w14:paraId="70BF60FF" w14:textId="77777777" w:rsidR="00580062" w:rsidRDefault="00D61587" w:rsidP="006C419F">
      <w:pPr>
        <w:spacing w:before="120" w:after="120" w:line="360" w:lineRule="auto"/>
        <w:jc w:val="both"/>
      </w:pPr>
      <w:r>
        <w:rPr>
          <w:noProof/>
          <w:lang w:val="hu-HU" w:eastAsia="hu-HU"/>
        </w:rPr>
        <w:lastRenderedPageBreak/>
        <w:drawing>
          <wp:inline distT="0" distB="0" distL="0" distR="0" wp14:anchorId="70BF61FA" wp14:editId="70BF61FB">
            <wp:extent cx="5753100" cy="2571750"/>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100" w14:textId="77777777" w:rsidR="000D629E" w:rsidRDefault="000D629E" w:rsidP="006C419F">
      <w:pPr>
        <w:spacing w:before="120" w:after="120" w:line="360" w:lineRule="auto"/>
        <w:jc w:val="both"/>
      </w:pPr>
      <w:r>
        <w:t>Manual Document upload window will open, click “Browse” to select the file to be uploaded from the file system, and enter mandatory data.</w:t>
      </w:r>
    </w:p>
    <w:p w14:paraId="70BF6101" w14:textId="77777777" w:rsidR="00580062" w:rsidRDefault="00777B7E" w:rsidP="006C419F">
      <w:pPr>
        <w:spacing w:before="120" w:after="120" w:line="360" w:lineRule="auto"/>
        <w:jc w:val="center"/>
      </w:pPr>
      <w:r>
        <w:rPr>
          <w:noProof/>
          <w:lang w:val="hu-HU" w:eastAsia="hu-HU"/>
        </w:rPr>
        <w:drawing>
          <wp:inline distT="0" distB="0" distL="0" distR="0" wp14:anchorId="70BF61FC" wp14:editId="70BF61FD">
            <wp:extent cx="5760720" cy="3444240"/>
            <wp:effectExtent l="0" t="0" r="0" b="381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3444240"/>
                    </a:xfrm>
                    <a:prstGeom prst="rect">
                      <a:avLst/>
                    </a:prstGeom>
                  </pic:spPr>
                </pic:pic>
              </a:graphicData>
            </a:graphic>
          </wp:inline>
        </w:drawing>
      </w:r>
    </w:p>
    <w:p w14:paraId="70BF6102" w14:textId="77777777" w:rsidR="000D629E" w:rsidRDefault="000D629E" w:rsidP="006C419F">
      <w:pPr>
        <w:spacing w:before="120" w:after="120" w:line="360" w:lineRule="auto"/>
        <w:jc w:val="both"/>
      </w:pPr>
      <w:r>
        <w:t>After filling out required fields with an asterisk, t</w:t>
      </w:r>
      <w:r w:rsidR="00E35CD0">
        <w:t>he Upload button becomes active. C</w:t>
      </w:r>
      <w:r>
        <w:t>lick this to upload data to the system. You can view uploaded documents in the selected folder.</w:t>
      </w:r>
    </w:p>
    <w:p w14:paraId="70BF6103" w14:textId="77777777" w:rsidR="00DF2DEC" w:rsidRDefault="00DF2DEC" w:rsidP="006C419F">
      <w:pPr>
        <w:pStyle w:val="Cmsor1"/>
        <w:spacing w:before="120" w:after="120" w:line="360" w:lineRule="auto"/>
        <w:jc w:val="both"/>
      </w:pPr>
      <w:bookmarkStart w:id="512" w:name="_Toc517886309"/>
      <w:bookmarkStart w:id="513" w:name="_Toc519518236"/>
      <w:bookmarkStart w:id="514" w:name="_Toc520292079"/>
      <w:bookmarkStart w:id="515" w:name="_Toc517886310"/>
      <w:bookmarkStart w:id="516" w:name="_Toc519518237"/>
      <w:bookmarkStart w:id="517" w:name="_Toc520292080"/>
      <w:bookmarkStart w:id="518" w:name="_Toc517886311"/>
      <w:bookmarkStart w:id="519" w:name="_Toc519518238"/>
      <w:bookmarkStart w:id="520" w:name="_Toc520292081"/>
      <w:bookmarkStart w:id="521" w:name="_Toc517886312"/>
      <w:bookmarkStart w:id="522" w:name="_Toc519518239"/>
      <w:bookmarkStart w:id="523" w:name="_Toc520292082"/>
      <w:bookmarkStart w:id="524" w:name="_Toc517886313"/>
      <w:bookmarkStart w:id="525" w:name="_Toc519518240"/>
      <w:bookmarkStart w:id="526" w:name="_Toc520292083"/>
      <w:bookmarkStart w:id="527" w:name="_Toc517886314"/>
      <w:bookmarkStart w:id="528" w:name="_Toc519518241"/>
      <w:bookmarkStart w:id="529" w:name="_Toc520292084"/>
      <w:bookmarkStart w:id="530" w:name="_Toc517886315"/>
      <w:bookmarkStart w:id="531" w:name="_Toc519518242"/>
      <w:bookmarkStart w:id="532" w:name="_Toc520292085"/>
      <w:bookmarkStart w:id="533" w:name="_Toc517886316"/>
      <w:bookmarkStart w:id="534" w:name="_Toc519518243"/>
      <w:bookmarkStart w:id="535" w:name="_Toc520292086"/>
      <w:bookmarkStart w:id="536" w:name="_Toc517886317"/>
      <w:bookmarkStart w:id="537" w:name="_Toc519518244"/>
      <w:bookmarkStart w:id="538" w:name="_Toc520292087"/>
      <w:bookmarkStart w:id="539" w:name="_Toc1562210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t>Maintenance</w:t>
      </w:r>
      <w:bookmarkEnd w:id="539"/>
    </w:p>
    <w:p w14:paraId="70BF6104" w14:textId="77777777" w:rsidR="00AF4180" w:rsidRPr="003F0E76" w:rsidRDefault="000D5A8A" w:rsidP="006C419F">
      <w:pPr>
        <w:spacing w:before="120" w:after="120" w:line="360" w:lineRule="auto"/>
        <w:jc w:val="both"/>
        <w:rPr>
          <w:rFonts w:asciiTheme="minorHAnsi" w:hAnsiTheme="minorHAnsi"/>
        </w:rPr>
      </w:pPr>
      <w:r>
        <w:t>Work has three types: yearly</w:t>
      </w:r>
      <w:r w:rsidR="00AF4180">
        <w:t xml:space="preserve"> maintenance, </w:t>
      </w:r>
      <w:r>
        <w:t>maintenance</w:t>
      </w:r>
      <w:r w:rsidR="00AF4180">
        <w:t xml:space="preserve"> cleaning, weekly</w:t>
      </w:r>
      <w:r>
        <w:t xml:space="preserve"> maintenance</w:t>
      </w:r>
    </w:p>
    <w:p w14:paraId="70BF6105" w14:textId="77777777" w:rsidR="00AF4180" w:rsidRPr="003F0E76" w:rsidRDefault="000D5A8A" w:rsidP="006C419F">
      <w:pPr>
        <w:spacing w:before="120" w:after="120" w:line="360" w:lineRule="auto"/>
        <w:jc w:val="both"/>
      </w:pPr>
      <w:r>
        <w:t>Yearky</w:t>
      </w:r>
      <w:r w:rsidR="00AF4180">
        <w:t xml:space="preserve"> maintenance works may influence the technical capacity of pipes or basic points, can decrease it to the extent of capacity to be met. Pipeline cleaning concerns storages and </w:t>
      </w:r>
      <w:r w:rsidR="00AF4180">
        <w:lastRenderedPageBreak/>
        <w:t xml:space="preserve">interconnect (border crossing) points, and does not concern users. Weekly works do not concern capacity, but the weekly schedule also concerns the weekly part of annual works. </w:t>
      </w:r>
    </w:p>
    <w:p w14:paraId="70BF6106" w14:textId="77777777" w:rsidR="00AF4180" w:rsidRPr="006C419F" w:rsidRDefault="00AF4180" w:rsidP="006C419F">
      <w:pPr>
        <w:spacing w:before="120" w:after="120" w:line="360" w:lineRule="auto"/>
        <w:jc w:val="both"/>
      </w:pPr>
      <w:r>
        <w:t xml:space="preserve">Maintenance works can be organized into weekly executive and </w:t>
      </w:r>
      <w:r w:rsidR="000D5A8A">
        <w:t>yearly</w:t>
      </w:r>
      <w:r>
        <w:t xml:space="preserve"> schedule. Schedules are stored in with version numbers. If there is any change in maintenance works for a given year, the schedule is to be regenerated.</w:t>
      </w:r>
    </w:p>
    <w:p w14:paraId="70BF6107" w14:textId="77777777" w:rsidR="001A70BA" w:rsidRPr="003C0D56" w:rsidRDefault="001A70BA" w:rsidP="003C0D56">
      <w:pPr>
        <w:pStyle w:val="Cmsor2"/>
      </w:pPr>
      <w:bookmarkStart w:id="540" w:name="ListMaintenanceWorks"/>
      <w:bookmarkStart w:id="541" w:name="_Toc156221012"/>
      <w:r w:rsidRPr="003C0D56">
        <w:t>List maintenance works</w:t>
      </w:r>
      <w:bookmarkEnd w:id="541"/>
    </w:p>
    <w:bookmarkEnd w:id="540"/>
    <w:p w14:paraId="70BF6108" w14:textId="77777777" w:rsidR="001A70BA" w:rsidRPr="003F0E76" w:rsidRDefault="001A70BA" w:rsidP="006C419F">
      <w:pPr>
        <w:spacing w:before="120" w:after="120" w:line="360" w:lineRule="auto"/>
        <w:jc w:val="both"/>
      </w:pPr>
      <w:r>
        <w:t xml:space="preserve">Open the Operation menu </w:t>
      </w:r>
      <w:r w:rsidR="000D5A8A">
        <w:t>Maintenance</w:t>
      </w:r>
      <w:r>
        <w:t xml:space="preserve"> works view.</w:t>
      </w:r>
    </w:p>
    <w:p w14:paraId="70BF6109" w14:textId="77777777" w:rsidR="001A70BA" w:rsidRPr="003F0E76" w:rsidRDefault="00777B7E" w:rsidP="006C419F">
      <w:pPr>
        <w:spacing w:before="120" w:after="120" w:line="360" w:lineRule="auto"/>
        <w:jc w:val="both"/>
      </w:pPr>
      <w:r>
        <w:rPr>
          <w:noProof/>
          <w:lang w:val="hu-HU" w:eastAsia="hu-HU"/>
        </w:rPr>
        <w:drawing>
          <wp:inline distT="0" distB="0" distL="0" distR="0" wp14:anchorId="70BF61FE" wp14:editId="70BF61FF">
            <wp:extent cx="5746750" cy="2584450"/>
            <wp:effectExtent l="0" t="0" r="6350" b="635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0" cy="2584450"/>
                    </a:xfrm>
                    <a:prstGeom prst="rect">
                      <a:avLst/>
                    </a:prstGeom>
                    <a:noFill/>
                    <a:ln>
                      <a:noFill/>
                    </a:ln>
                  </pic:spPr>
                </pic:pic>
              </a:graphicData>
            </a:graphic>
          </wp:inline>
        </w:drawing>
      </w:r>
    </w:p>
    <w:p w14:paraId="70BF610A" w14:textId="77777777" w:rsidR="001A70BA" w:rsidRPr="006C419F" w:rsidRDefault="001A70BA" w:rsidP="006C419F">
      <w:pPr>
        <w:spacing w:before="120" w:after="120" w:line="360" w:lineRule="auto"/>
        <w:jc w:val="both"/>
      </w:pPr>
      <w:r>
        <w:t>The screen listing Maintenance works opens, and it can be filtered and searched.</w:t>
      </w:r>
    </w:p>
    <w:p w14:paraId="70BF610B" w14:textId="77777777" w:rsidR="00DF2DEC" w:rsidRPr="00777B7E" w:rsidRDefault="00DF2DEC" w:rsidP="00777B7E">
      <w:pPr>
        <w:pStyle w:val="Cmsor2"/>
      </w:pPr>
      <w:bookmarkStart w:id="542" w:name="ListNNOMaintenanceWorks"/>
      <w:bookmarkStart w:id="543" w:name="_Toc156221013"/>
      <w:r w:rsidRPr="00777B7E">
        <w:t xml:space="preserve">List </w:t>
      </w:r>
      <w:r w:rsidR="000D5A8A">
        <w:t>NNO maintenance works</w:t>
      </w:r>
      <w:bookmarkEnd w:id="543"/>
    </w:p>
    <w:bookmarkEnd w:id="542"/>
    <w:p w14:paraId="70BF610C" w14:textId="77777777" w:rsidR="00DF2DEC" w:rsidRPr="003F0E76" w:rsidRDefault="00DF2DEC" w:rsidP="006C419F">
      <w:pPr>
        <w:spacing w:before="120" w:after="120" w:line="360" w:lineRule="auto"/>
        <w:jc w:val="both"/>
      </w:pPr>
      <w:r>
        <w:t>Open Operation menu NNO Maintenance view.</w:t>
      </w:r>
    </w:p>
    <w:p w14:paraId="70BF610D" w14:textId="77777777" w:rsidR="00DF2DEC" w:rsidRPr="003F0E76" w:rsidRDefault="00C6234D" w:rsidP="006C419F">
      <w:pPr>
        <w:spacing w:before="120" w:after="120" w:line="360" w:lineRule="auto"/>
        <w:jc w:val="both"/>
      </w:pPr>
      <w:r>
        <w:rPr>
          <w:noProof/>
          <w:lang w:val="hu-HU" w:eastAsia="hu-HU"/>
        </w:rPr>
        <w:drawing>
          <wp:inline distT="0" distB="0" distL="0" distR="0" wp14:anchorId="70BF6200" wp14:editId="70BF6201">
            <wp:extent cx="5760720" cy="2607310"/>
            <wp:effectExtent l="0" t="0" r="0" b="254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2607310"/>
                    </a:xfrm>
                    <a:prstGeom prst="rect">
                      <a:avLst/>
                    </a:prstGeom>
                  </pic:spPr>
                </pic:pic>
              </a:graphicData>
            </a:graphic>
          </wp:inline>
        </w:drawing>
      </w:r>
    </w:p>
    <w:p w14:paraId="70BF610E" w14:textId="77777777" w:rsidR="00DF2DEC" w:rsidRPr="003F0E76" w:rsidRDefault="00245E12" w:rsidP="006C419F">
      <w:pPr>
        <w:spacing w:before="120" w:after="120" w:line="360" w:lineRule="auto"/>
        <w:jc w:val="both"/>
      </w:pPr>
      <w:r>
        <w:t xml:space="preserve">An </w:t>
      </w:r>
      <w:r w:rsidR="00DF2DEC">
        <w:t>NNO can only see maintenance works where the NNO is concerned. The screen lists these maintenance works.</w:t>
      </w:r>
    </w:p>
    <w:p w14:paraId="70BF610F" w14:textId="77777777" w:rsidR="00DF2DEC" w:rsidRPr="00C6234D" w:rsidRDefault="0082385C" w:rsidP="00C6234D">
      <w:pPr>
        <w:pStyle w:val="Cmsor2"/>
      </w:pPr>
      <w:bookmarkStart w:id="544" w:name="NNOModifyMaintenanceWork"/>
      <w:bookmarkStart w:id="545" w:name="_Toc156221014"/>
      <w:r w:rsidRPr="00C6234D">
        <w:lastRenderedPageBreak/>
        <w:t>NNO Edit maintenance works</w:t>
      </w:r>
      <w:bookmarkEnd w:id="545"/>
    </w:p>
    <w:bookmarkEnd w:id="544"/>
    <w:p w14:paraId="70BF6110" w14:textId="77777777" w:rsidR="00DF2DEC" w:rsidRPr="003F0E76" w:rsidRDefault="00DF2DEC" w:rsidP="006C419F">
      <w:pPr>
        <w:spacing w:before="120" w:after="120" w:line="360" w:lineRule="auto"/>
        <w:jc w:val="both"/>
      </w:pPr>
      <w:r>
        <w:t>Open Operation menu NNO Maintenance view. Select a non-deleted and non-closed status maintenance work. By selecting work “NNO Edit” function button becomes active.</w:t>
      </w:r>
    </w:p>
    <w:p w14:paraId="70BF6111" w14:textId="77777777" w:rsidR="00DF2DEC" w:rsidRPr="003F0E76" w:rsidRDefault="006F1F60" w:rsidP="006C419F">
      <w:pPr>
        <w:spacing w:before="120" w:after="120" w:line="360" w:lineRule="auto"/>
        <w:jc w:val="both"/>
      </w:pPr>
      <w:r>
        <w:rPr>
          <w:noProof/>
          <w:lang w:val="hu-HU" w:eastAsia="hu-HU"/>
        </w:rPr>
        <w:drawing>
          <wp:inline distT="0" distB="0" distL="0" distR="0" wp14:anchorId="70BF6202" wp14:editId="70BF6203">
            <wp:extent cx="5760720" cy="2611755"/>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611755"/>
                    </a:xfrm>
                    <a:prstGeom prst="rect">
                      <a:avLst/>
                    </a:prstGeom>
                  </pic:spPr>
                </pic:pic>
              </a:graphicData>
            </a:graphic>
          </wp:inline>
        </w:drawing>
      </w:r>
    </w:p>
    <w:p w14:paraId="70BF6112" w14:textId="77777777" w:rsidR="00DF2DEC" w:rsidRPr="003F0E76" w:rsidRDefault="00DF2DEC" w:rsidP="006C419F">
      <w:pPr>
        <w:spacing w:before="120" w:after="120" w:line="360" w:lineRule="auto"/>
        <w:jc w:val="both"/>
      </w:pPr>
      <w:r>
        <w:t>Upon a click an Edit window will open. Change the required fields, then save.</w:t>
      </w:r>
    </w:p>
    <w:p w14:paraId="70BF6113" w14:textId="77777777" w:rsidR="00DF2DEC" w:rsidRPr="003F0E76" w:rsidRDefault="006F1F60" w:rsidP="006C419F">
      <w:pPr>
        <w:spacing w:before="120" w:after="120" w:line="360" w:lineRule="auto"/>
        <w:jc w:val="center"/>
      </w:pPr>
      <w:r>
        <w:rPr>
          <w:noProof/>
          <w:lang w:val="hu-HU" w:eastAsia="hu-HU"/>
        </w:rPr>
        <w:lastRenderedPageBreak/>
        <w:drawing>
          <wp:inline distT="0" distB="0" distL="0" distR="0" wp14:anchorId="70BF6204" wp14:editId="70BF6205">
            <wp:extent cx="5760720" cy="50342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5034280"/>
                    </a:xfrm>
                    <a:prstGeom prst="rect">
                      <a:avLst/>
                    </a:prstGeom>
                  </pic:spPr>
                </pic:pic>
              </a:graphicData>
            </a:graphic>
          </wp:inline>
        </w:drawing>
      </w:r>
    </w:p>
    <w:p w14:paraId="70BF6114" w14:textId="77777777" w:rsidR="00DF2DEC" w:rsidRPr="003F0E76" w:rsidRDefault="00DF2DEC" w:rsidP="006C419F">
      <w:pPr>
        <w:spacing w:before="120" w:after="120" w:line="360" w:lineRule="auto"/>
        <w:jc w:val="both"/>
      </w:pPr>
      <w:r>
        <w:t>Maintenance work will change to “Waiting for approval status”</w:t>
      </w:r>
    </w:p>
    <w:p w14:paraId="70BF6115" w14:textId="77777777" w:rsidR="000B65D9" w:rsidRPr="00C6234D" w:rsidRDefault="000B65D9" w:rsidP="00C6234D">
      <w:pPr>
        <w:pStyle w:val="Cmsor2"/>
      </w:pPr>
      <w:bookmarkStart w:id="546" w:name="RegioExcelImportMW"/>
      <w:bookmarkStart w:id="547" w:name="_Toc156221015"/>
      <w:r w:rsidRPr="00C6234D">
        <w:t>Excel import by NNO</w:t>
      </w:r>
      <w:bookmarkEnd w:id="547"/>
    </w:p>
    <w:bookmarkEnd w:id="546"/>
    <w:p w14:paraId="70BF6116" w14:textId="77777777" w:rsidR="000B65D9" w:rsidRPr="003F0E76" w:rsidRDefault="000B65D9" w:rsidP="006C419F">
      <w:pPr>
        <w:spacing w:before="120" w:after="120" w:line="360" w:lineRule="auto"/>
        <w:jc w:val="both"/>
      </w:pPr>
      <w:r>
        <w:t>Open Operation menu NNO Maintenance view. Click “NNO Excel import” after selecting the row of items.</w:t>
      </w:r>
    </w:p>
    <w:p w14:paraId="70BF6117" w14:textId="77777777" w:rsidR="000B65D9" w:rsidRPr="003F0E76" w:rsidRDefault="006F1F60" w:rsidP="006C419F">
      <w:pPr>
        <w:spacing w:before="120" w:after="120" w:line="360" w:lineRule="auto"/>
        <w:jc w:val="both"/>
      </w:pPr>
      <w:r>
        <w:rPr>
          <w:noProof/>
          <w:lang w:val="hu-HU" w:eastAsia="hu-HU"/>
        </w:rPr>
        <w:lastRenderedPageBreak/>
        <w:drawing>
          <wp:inline distT="0" distB="0" distL="0" distR="0" wp14:anchorId="70BF6206" wp14:editId="70BF6207">
            <wp:extent cx="5760720" cy="2611755"/>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611755"/>
                    </a:xfrm>
                    <a:prstGeom prst="rect">
                      <a:avLst/>
                    </a:prstGeom>
                  </pic:spPr>
                </pic:pic>
              </a:graphicData>
            </a:graphic>
          </wp:inline>
        </w:drawing>
      </w:r>
    </w:p>
    <w:p w14:paraId="70BF6118" w14:textId="77777777" w:rsidR="000B65D9" w:rsidRPr="003F0E76" w:rsidRDefault="000B65D9"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119" w14:textId="77777777" w:rsidR="000B65D9" w:rsidRPr="003F0E76" w:rsidRDefault="006F1F60" w:rsidP="006C419F">
      <w:pPr>
        <w:spacing w:before="120" w:after="120" w:line="360" w:lineRule="auto"/>
        <w:jc w:val="center"/>
      </w:pPr>
      <w:r>
        <w:rPr>
          <w:noProof/>
          <w:lang w:val="hu-HU" w:eastAsia="hu-HU"/>
        </w:rPr>
        <w:drawing>
          <wp:inline distT="0" distB="0" distL="0" distR="0" wp14:anchorId="70BF6208" wp14:editId="70BF6209">
            <wp:extent cx="5760720" cy="1369695"/>
            <wp:effectExtent l="0" t="0" r="0" b="1905"/>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1369695"/>
                    </a:xfrm>
                    <a:prstGeom prst="rect">
                      <a:avLst/>
                    </a:prstGeom>
                  </pic:spPr>
                </pic:pic>
              </a:graphicData>
            </a:graphic>
          </wp:inline>
        </w:drawing>
      </w:r>
    </w:p>
    <w:p w14:paraId="70BF611A" w14:textId="77777777" w:rsidR="000B65D9" w:rsidRPr="003F0E76" w:rsidRDefault="000B65D9" w:rsidP="006C419F">
      <w:pPr>
        <w:spacing w:before="120" w:after="120" w:line="360" w:lineRule="auto"/>
        <w:jc w:val="both"/>
      </w:pPr>
      <w:r>
        <w:t>The system shows that uploading is in progress and the “Import results” window will appear. You may view possible faults generated when the system runs checks. If the system has not found any errors, the changes will be saved.</w:t>
      </w:r>
    </w:p>
    <w:p w14:paraId="70BF611B" w14:textId="77777777" w:rsidR="001C3004" w:rsidRPr="001C3004" w:rsidRDefault="001C3004" w:rsidP="00441F1F">
      <w:pPr>
        <w:pStyle w:val="Cmsor1"/>
      </w:pPr>
      <w:bookmarkStart w:id="548" w:name="_Toc525543621"/>
      <w:bookmarkStart w:id="549" w:name="_Toc156221016"/>
      <w:r w:rsidRPr="001C3004">
        <w:t xml:space="preserve">Functions only for </w:t>
      </w:r>
      <w:r w:rsidR="00441F1F">
        <w:t>NNO</w:t>
      </w:r>
      <w:r w:rsidRPr="001C3004">
        <w:t xml:space="preserve"> Admin</w:t>
      </w:r>
      <w:bookmarkEnd w:id="548"/>
      <w:bookmarkEnd w:id="549"/>
    </w:p>
    <w:p w14:paraId="70BF611C" w14:textId="77777777" w:rsidR="001C3004" w:rsidRPr="001C3004" w:rsidRDefault="001C3004" w:rsidP="00441F1F">
      <w:pPr>
        <w:pStyle w:val="Cmsor2"/>
      </w:pPr>
      <w:bookmarkStart w:id="550" w:name="_Toc525543622"/>
      <w:bookmarkStart w:id="551" w:name="_Toc156221017"/>
      <w:r w:rsidRPr="001C3004">
        <w:t>Partners</w:t>
      </w:r>
      <w:bookmarkEnd w:id="550"/>
      <w:bookmarkEnd w:id="551"/>
    </w:p>
    <w:p w14:paraId="70BF611D" w14:textId="77777777" w:rsidR="001C3004" w:rsidRPr="001C3004" w:rsidRDefault="001C3004" w:rsidP="00441F1F">
      <w:pPr>
        <w:pStyle w:val="Cmsor3"/>
      </w:pPr>
      <w:bookmarkStart w:id="552" w:name="_Toc525543623"/>
      <w:bookmarkStart w:id="553" w:name="_Toc156221018"/>
      <w:r w:rsidRPr="001C3004">
        <w:t>Listing</w:t>
      </w:r>
      <w:bookmarkStart w:id="554" w:name="ListPartners"/>
      <w:bookmarkEnd w:id="554"/>
      <w:r w:rsidRPr="001C3004">
        <w:t xml:space="preserve"> partners</w:t>
      </w:r>
      <w:bookmarkEnd w:id="552"/>
      <w:bookmarkEnd w:id="553"/>
    </w:p>
    <w:p w14:paraId="70BF611E" w14:textId="77777777" w:rsidR="001C3004" w:rsidRPr="001C3004" w:rsidRDefault="001C3004" w:rsidP="001C3004">
      <w:pPr>
        <w:spacing w:before="120" w:after="120" w:line="360" w:lineRule="auto"/>
        <w:jc w:val="both"/>
        <w:rPr>
          <w:lang w:eastAsia="hu-HU"/>
        </w:rPr>
      </w:pPr>
      <w:r w:rsidRPr="001C3004">
        <w:rPr>
          <w:lang w:eastAsia="hu-HU"/>
        </w:rPr>
        <w:t>Open the Master Data menu Partners view.</w:t>
      </w:r>
    </w:p>
    <w:p w14:paraId="70BF611F" w14:textId="77777777" w:rsidR="001C3004" w:rsidRPr="001C3004" w:rsidRDefault="001C3004" w:rsidP="001C3004">
      <w:pPr>
        <w:spacing w:before="120" w:after="120" w:line="360" w:lineRule="auto"/>
        <w:jc w:val="both"/>
        <w:rPr>
          <w:lang w:eastAsia="hu-HU"/>
        </w:rPr>
      </w:pPr>
      <w:r w:rsidRPr="001C3004">
        <w:rPr>
          <w:noProof/>
          <w:lang w:val="hu-HU" w:eastAsia="hu-HU"/>
        </w:rPr>
        <w:lastRenderedPageBreak/>
        <w:drawing>
          <wp:inline distT="0" distB="0" distL="0" distR="0" wp14:anchorId="70BF620A" wp14:editId="70BF620B">
            <wp:extent cx="5760720" cy="2670175"/>
            <wp:effectExtent l="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2670175"/>
                    </a:xfrm>
                    <a:prstGeom prst="rect">
                      <a:avLst/>
                    </a:prstGeom>
                  </pic:spPr>
                </pic:pic>
              </a:graphicData>
            </a:graphic>
          </wp:inline>
        </w:drawing>
      </w:r>
    </w:p>
    <w:p w14:paraId="70BF6120" w14:textId="77777777" w:rsidR="001C3004" w:rsidRDefault="001C3004" w:rsidP="001C3004">
      <w:pPr>
        <w:spacing w:before="120" w:after="120" w:line="360" w:lineRule="auto"/>
        <w:jc w:val="both"/>
        <w:rPr>
          <w:lang w:eastAsia="hu-HU"/>
        </w:rPr>
      </w:pPr>
      <w:r w:rsidRPr="001C3004">
        <w:rPr>
          <w:lang w:eastAsia="hu-HU"/>
        </w:rPr>
        <w:t>The Partners list screen is displayed. You can see the partners current attributes as well as their code here.</w:t>
      </w:r>
    </w:p>
    <w:p w14:paraId="27D86B25" w14:textId="77777777" w:rsidR="00950345" w:rsidRPr="00950345" w:rsidRDefault="00950345" w:rsidP="00950345">
      <w:pPr>
        <w:spacing w:before="120" w:after="120" w:line="360" w:lineRule="auto"/>
        <w:jc w:val="both"/>
        <w:rPr>
          <w:lang w:val="hu-HU" w:eastAsia="hu-HU"/>
        </w:rPr>
      </w:pPr>
      <w:r w:rsidRPr="00950345">
        <w:rPr>
          <w:lang w:val="hu-HU" w:eastAsia="hu-HU"/>
        </w:rPr>
        <w:t>By clicking Request data modification function, we can create a data modification request.</w:t>
      </w:r>
    </w:p>
    <w:p w14:paraId="5DF63DFC" w14:textId="34932975" w:rsidR="00950345" w:rsidRPr="004F2E7C" w:rsidRDefault="00950345" w:rsidP="00950345">
      <w:pPr>
        <w:spacing w:before="120" w:after="120" w:line="360" w:lineRule="auto"/>
        <w:jc w:val="both"/>
        <w:rPr>
          <w:lang w:val="hu-HU" w:eastAsia="hu-HU"/>
        </w:rPr>
      </w:pPr>
      <w:r w:rsidRPr="00950345">
        <w:rPr>
          <w:lang w:val="hu-HU" w:eastAsia="hu-HU"/>
        </w:rPr>
        <w:t>Open Partner management menu, Partner datamodification requests view. The network user can list the requests created its self.</w:t>
      </w:r>
    </w:p>
    <w:p w14:paraId="70BF6121" w14:textId="77777777" w:rsidR="001C3004" w:rsidRPr="001C3004" w:rsidRDefault="001C3004" w:rsidP="00441F1F">
      <w:pPr>
        <w:pStyle w:val="Cmsor2"/>
      </w:pPr>
      <w:bookmarkStart w:id="555" w:name="_Toc525543624"/>
      <w:bookmarkStart w:id="556" w:name="_Toc156221019"/>
      <w:r w:rsidRPr="001C3004">
        <w:t>Users</w:t>
      </w:r>
      <w:bookmarkEnd w:id="555"/>
      <w:bookmarkEnd w:id="556"/>
    </w:p>
    <w:p w14:paraId="70BF6122" w14:textId="77777777" w:rsidR="001C3004" w:rsidRPr="001C3004" w:rsidRDefault="001C3004" w:rsidP="00441F1F">
      <w:pPr>
        <w:pStyle w:val="Cmsor3"/>
      </w:pPr>
      <w:bookmarkStart w:id="557" w:name="_Toc525543625"/>
      <w:bookmarkStart w:id="558" w:name="AddNewUserOwnPartner"/>
      <w:bookmarkStart w:id="559" w:name="_Toc156221020"/>
      <w:r w:rsidRPr="001C3004">
        <w:t>Add New User (for Organization)</w:t>
      </w:r>
      <w:bookmarkEnd w:id="557"/>
      <w:bookmarkEnd w:id="559"/>
    </w:p>
    <w:bookmarkEnd w:id="558"/>
    <w:p w14:paraId="70BF6123" w14:textId="77777777" w:rsidR="001C3004" w:rsidRPr="001C3004" w:rsidRDefault="001C3004" w:rsidP="001C3004">
      <w:pPr>
        <w:spacing w:before="120" w:after="120" w:line="360" w:lineRule="auto"/>
        <w:jc w:val="both"/>
        <w:rPr>
          <w:lang w:eastAsia="hu-HU"/>
        </w:rPr>
      </w:pPr>
      <w:r w:rsidRPr="001C3004">
        <w:rPr>
          <w:lang w:eastAsia="hu-HU"/>
        </w:rPr>
        <w:t>Open the Master Data menu Users view.</w:t>
      </w:r>
    </w:p>
    <w:p w14:paraId="70BF6124" w14:textId="77777777" w:rsidR="001C3004" w:rsidRPr="001C3004" w:rsidRDefault="001C3004" w:rsidP="001C3004">
      <w:pPr>
        <w:spacing w:before="120" w:after="120" w:line="360" w:lineRule="auto"/>
        <w:jc w:val="both"/>
        <w:rPr>
          <w:lang w:eastAsia="hu-HU"/>
        </w:rPr>
      </w:pPr>
      <w:r w:rsidRPr="001C3004">
        <w:rPr>
          <w:noProof/>
          <w:lang w:val="hu-HU" w:eastAsia="hu-HU"/>
        </w:rPr>
        <w:drawing>
          <wp:inline distT="0" distB="0" distL="0" distR="0" wp14:anchorId="70BF620C" wp14:editId="70BF620D">
            <wp:extent cx="5760720" cy="2665730"/>
            <wp:effectExtent l="0" t="0" r="0" b="1270"/>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665730"/>
                    </a:xfrm>
                    <a:prstGeom prst="rect">
                      <a:avLst/>
                    </a:prstGeom>
                  </pic:spPr>
                </pic:pic>
              </a:graphicData>
            </a:graphic>
          </wp:inline>
        </w:drawing>
      </w:r>
    </w:p>
    <w:p w14:paraId="70BF6125" w14:textId="7B4FD571" w:rsidR="001C3004" w:rsidRPr="001C3004" w:rsidRDefault="001C3004" w:rsidP="001C3004">
      <w:pPr>
        <w:spacing w:before="120" w:after="120" w:line="360" w:lineRule="auto"/>
        <w:jc w:val="both"/>
        <w:rPr>
          <w:lang w:eastAsia="hu-HU"/>
        </w:rPr>
      </w:pPr>
      <w:r w:rsidRPr="001C3004">
        <w:rPr>
          <w:lang w:eastAsia="hu-HU"/>
        </w:rPr>
        <w:t>Click on the “New User” button and select the “New User (for Organisation). Then enter mandatory data to the screen that displays and click save.</w:t>
      </w:r>
      <w:r w:rsidR="004E10BD">
        <w:rPr>
          <w:lang w:eastAsia="hu-HU"/>
        </w:rPr>
        <w:t xml:space="preserve"> </w:t>
      </w:r>
      <w:r w:rsidR="004E10BD" w:rsidRPr="004E10BD">
        <w:rPr>
          <w:lang w:eastAsia="hu-HU"/>
        </w:rPr>
        <w:t>Multifactor authentication is also possible, in which case the power of attorney must be uploaded.</w:t>
      </w:r>
    </w:p>
    <w:p w14:paraId="70BF6126" w14:textId="72BC6ABB" w:rsidR="001C3004" w:rsidRPr="001C3004" w:rsidRDefault="00546F6A" w:rsidP="001C3004">
      <w:pPr>
        <w:spacing w:before="120" w:after="120" w:line="360" w:lineRule="auto"/>
        <w:jc w:val="both"/>
        <w:rPr>
          <w:lang w:eastAsia="hu-HU"/>
        </w:rPr>
      </w:pPr>
      <w:r>
        <w:rPr>
          <w:noProof/>
        </w:rPr>
        <w:lastRenderedPageBreak/>
        <w:drawing>
          <wp:inline distT="0" distB="0" distL="0" distR="0" wp14:anchorId="42D0776E" wp14:editId="35C1648B">
            <wp:extent cx="5760720" cy="2874010"/>
            <wp:effectExtent l="0" t="0" r="0" b="2540"/>
            <wp:docPr id="443318208" name="Kép 1" descr="A képen képernyőkép, szoftver, Számítógépes ikon,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8208" name="Kép 1" descr="A képen képernyőkép, szoftver, Számítógépes ikon, Multimédiás szoftver látható&#10;&#10;Automatikusan generált leírás"/>
                    <pic:cNvPicPr>
                      <a:picLocks noChangeAspect="1"/>
                    </pic:cNvPicPr>
                  </pic:nvPicPr>
                  <pic:blipFill>
                    <a:blip r:embed="rId118"/>
                    <a:stretch>
                      <a:fillRect/>
                    </a:stretch>
                  </pic:blipFill>
                  <pic:spPr>
                    <a:xfrm>
                      <a:off x="0" y="0"/>
                      <a:ext cx="5760720" cy="2874010"/>
                    </a:xfrm>
                    <a:prstGeom prst="rect">
                      <a:avLst/>
                    </a:prstGeom>
                  </pic:spPr>
                </pic:pic>
              </a:graphicData>
            </a:graphic>
          </wp:inline>
        </w:drawing>
      </w:r>
    </w:p>
    <w:p w14:paraId="70BF6127" w14:textId="77777777" w:rsidR="00441F1F" w:rsidRPr="00441F1F" w:rsidRDefault="00441F1F" w:rsidP="00853E54">
      <w:pPr>
        <w:spacing w:before="120" w:after="120" w:line="360" w:lineRule="auto"/>
        <w:jc w:val="both"/>
        <w:rPr>
          <w:lang w:eastAsia="hu-HU"/>
        </w:rPr>
      </w:pPr>
      <w:r w:rsidRPr="00441F1F">
        <w:rPr>
          <w:lang w:eastAsia="hu-HU"/>
        </w:rPr>
        <w:t>You can also add new partners with a button on the bottom of the Partners view Associated Users section on the sheet.</w:t>
      </w:r>
    </w:p>
    <w:p w14:paraId="70BF6128" w14:textId="77777777" w:rsidR="00441F1F" w:rsidRDefault="00441F1F" w:rsidP="00853E54">
      <w:pPr>
        <w:spacing w:before="120" w:after="120" w:line="360" w:lineRule="auto"/>
        <w:jc w:val="both"/>
        <w:rPr>
          <w:lang w:eastAsia="hu-HU"/>
        </w:rPr>
      </w:pPr>
      <w:r>
        <w:rPr>
          <w:noProof/>
          <w:lang w:val="hu-HU" w:eastAsia="hu-HU"/>
        </w:rPr>
        <w:drawing>
          <wp:inline distT="0" distB="0" distL="0" distR="0" wp14:anchorId="70BF6210" wp14:editId="70BF6211">
            <wp:extent cx="5761355" cy="2670175"/>
            <wp:effectExtent l="0" t="0" r="0" b="0"/>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1355" cy="2670175"/>
                    </a:xfrm>
                    <a:prstGeom prst="rect">
                      <a:avLst/>
                    </a:prstGeom>
                    <a:noFill/>
                  </pic:spPr>
                </pic:pic>
              </a:graphicData>
            </a:graphic>
          </wp:inline>
        </w:drawing>
      </w:r>
    </w:p>
    <w:p w14:paraId="70BF6129" w14:textId="77777777" w:rsidR="004F2E7C" w:rsidRDefault="001A2BAF" w:rsidP="004F2E7C">
      <w:pPr>
        <w:pStyle w:val="Cmsor2"/>
      </w:pPr>
      <w:bookmarkStart w:id="560" w:name="DataTransfer"/>
      <w:bookmarkStart w:id="561" w:name="_Toc156221021"/>
      <w:r>
        <w:t>Data t</w:t>
      </w:r>
      <w:r w:rsidR="004F2E7C">
        <w:t>ransfer</w:t>
      </w:r>
      <w:r>
        <w:t>s</w:t>
      </w:r>
      <w:bookmarkEnd w:id="561"/>
    </w:p>
    <w:p w14:paraId="70BF612A" w14:textId="77777777" w:rsidR="00F7299B" w:rsidRPr="00F7299B" w:rsidRDefault="00F7299B" w:rsidP="00F7299B">
      <w:pPr>
        <w:rPr>
          <w:lang w:val="hu-HU" w:eastAsia="hu-HU"/>
        </w:rPr>
      </w:pPr>
      <w:r>
        <w:rPr>
          <w:lang w:eastAsia="hu-HU"/>
        </w:rPr>
        <w:t xml:space="preserve">Open the Master Data Data transfers view. This function </w:t>
      </w:r>
      <w:r w:rsidRPr="00F7299B">
        <w:rPr>
          <w:lang w:val="en" w:eastAsia="hu-HU"/>
        </w:rPr>
        <w:t>can be used to view data transfers and related messages.</w:t>
      </w:r>
      <w:r>
        <w:rPr>
          <w:lang w:val="en" w:eastAsia="hu-HU"/>
        </w:rPr>
        <w:t xml:space="preserve"> You can download the request and response actions here.</w:t>
      </w:r>
    </w:p>
    <w:p w14:paraId="70BF612B" w14:textId="77777777" w:rsidR="00F7299B" w:rsidRPr="00F7299B" w:rsidRDefault="00F7299B" w:rsidP="00F7299B">
      <w:pPr>
        <w:rPr>
          <w:lang w:eastAsia="hu-HU"/>
        </w:rPr>
      </w:pPr>
    </w:p>
    <w:bookmarkEnd w:id="560"/>
    <w:p w14:paraId="70BF612C" w14:textId="77777777" w:rsidR="004F2E7C" w:rsidRPr="004F2E7C" w:rsidRDefault="00F7299B" w:rsidP="004F2E7C">
      <w:pPr>
        <w:rPr>
          <w:lang w:eastAsia="hu-HU"/>
        </w:rPr>
      </w:pPr>
      <w:r>
        <w:rPr>
          <w:noProof/>
          <w:lang w:val="hu-HU" w:eastAsia="hu-HU"/>
        </w:rPr>
        <w:lastRenderedPageBreak/>
        <w:drawing>
          <wp:inline distT="0" distB="0" distL="0" distR="0" wp14:anchorId="70BF6212" wp14:editId="70BF6213">
            <wp:extent cx="5760720" cy="2658110"/>
            <wp:effectExtent l="0" t="0" r="0" b="889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2658110"/>
                    </a:xfrm>
                    <a:prstGeom prst="rect">
                      <a:avLst/>
                    </a:prstGeom>
                  </pic:spPr>
                </pic:pic>
              </a:graphicData>
            </a:graphic>
          </wp:inline>
        </w:drawing>
      </w:r>
    </w:p>
    <w:p w14:paraId="70BF612D" w14:textId="77777777" w:rsidR="00441F1F" w:rsidRPr="00441F1F" w:rsidRDefault="00441F1F" w:rsidP="00853E54">
      <w:pPr>
        <w:keepNext/>
        <w:keepLines/>
        <w:numPr>
          <w:ilvl w:val="1"/>
          <w:numId w:val="16"/>
        </w:numPr>
        <w:spacing w:before="120" w:after="120"/>
        <w:jc w:val="both"/>
        <w:outlineLvl w:val="1"/>
        <w:rPr>
          <w:rFonts w:eastAsia="Times New Roman"/>
          <w:color w:val="1198E2" w:themeColor="accent2" w:themeShade="BF"/>
          <w:sz w:val="24"/>
          <w:szCs w:val="20"/>
          <w:lang w:val="hu-HU" w:eastAsia="hu-HU"/>
        </w:rPr>
      </w:pPr>
      <w:bookmarkStart w:id="562" w:name="_Toc156221022"/>
      <w:r>
        <w:rPr>
          <w:rFonts w:eastAsia="Times New Roman"/>
          <w:color w:val="1198E2" w:themeColor="accent2" w:themeShade="BF"/>
          <w:sz w:val="24"/>
          <w:szCs w:val="20"/>
          <w:lang w:val="hu-HU" w:eastAsia="hu-HU"/>
        </w:rPr>
        <w:t>Measurement</w:t>
      </w:r>
      <w:bookmarkEnd w:id="562"/>
    </w:p>
    <w:p w14:paraId="70BF612E"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3" w:name="_Toc525533894"/>
      <w:bookmarkStart w:id="564" w:name="ListDailyMeasurementDataToElementaryP"/>
      <w:bookmarkStart w:id="565" w:name="_Toc156221023"/>
      <w:r>
        <w:rPr>
          <w:rFonts w:eastAsia="Times New Roman"/>
          <w:color w:val="1198E2" w:themeColor="accent2" w:themeShade="BF"/>
          <w:sz w:val="24"/>
          <w:szCs w:val="20"/>
          <w:lang w:val="hu-HU" w:eastAsia="hu-HU"/>
        </w:rPr>
        <w:t>Listing Daily Measurement data</w:t>
      </w:r>
      <w:r w:rsidRPr="00441F1F">
        <w:rPr>
          <w:rFonts w:eastAsia="Times New Roman"/>
          <w:color w:val="1198E2" w:themeColor="accent2" w:themeShade="BF"/>
          <w:sz w:val="24"/>
          <w:szCs w:val="20"/>
          <w:lang w:val="hu-HU" w:eastAsia="hu-HU"/>
        </w:rPr>
        <w:t xml:space="preserve"> – </w:t>
      </w:r>
      <w:bookmarkEnd w:id="563"/>
      <w:r>
        <w:rPr>
          <w:rFonts w:eastAsia="Times New Roman"/>
          <w:color w:val="1198E2" w:themeColor="accent2" w:themeShade="BF"/>
          <w:sz w:val="24"/>
          <w:szCs w:val="20"/>
          <w:lang w:val="hu-HU" w:eastAsia="hu-HU"/>
        </w:rPr>
        <w:t>to elementary point</w:t>
      </w:r>
      <w:bookmarkEnd w:id="565"/>
    </w:p>
    <w:p w14:paraId="70BF612F" w14:textId="77777777" w:rsidR="00441F1F" w:rsidRDefault="00441F1F" w:rsidP="00853E54">
      <w:pPr>
        <w:spacing w:before="120" w:after="120"/>
        <w:jc w:val="both"/>
        <w:rPr>
          <w:lang w:val="hu-HU" w:eastAsia="hu-HU"/>
        </w:rPr>
      </w:pPr>
      <w:r>
        <w:rPr>
          <w:lang w:val="hu-HU" w:eastAsia="hu-HU"/>
        </w:rPr>
        <w:t>Open the Measurement menu Daily measurement data to elementary point view.</w:t>
      </w:r>
    </w:p>
    <w:p w14:paraId="70BF6130" w14:textId="0351EA3F" w:rsidR="00441F1F"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B30C381" wp14:editId="75B84886">
            <wp:extent cx="5760720" cy="2663825"/>
            <wp:effectExtent l="0" t="0" r="0" b="3175"/>
            <wp:docPr id="18" name="Kép 18" descr="A képen szöveg, képernyőkép, beltéri,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képernyőkép, beltéri, elektronika látható&#10;&#10;Automatikusan generált leírás"/>
                    <pic:cNvPicPr/>
                  </pic:nvPicPr>
                  <pic:blipFill>
                    <a:blip r:embed="rId121"/>
                    <a:stretch>
                      <a:fillRect/>
                    </a:stretch>
                  </pic:blipFill>
                  <pic:spPr>
                    <a:xfrm>
                      <a:off x="0" y="0"/>
                      <a:ext cx="5760720" cy="2663825"/>
                    </a:xfrm>
                    <a:prstGeom prst="rect">
                      <a:avLst/>
                    </a:prstGeom>
                  </pic:spPr>
                </pic:pic>
              </a:graphicData>
            </a:graphic>
          </wp:inline>
        </w:drawing>
      </w:r>
    </w:p>
    <w:p w14:paraId="70BF6131" w14:textId="592317AE" w:rsidR="00F60EF6" w:rsidRDefault="00F60EF6" w:rsidP="00853E54">
      <w:pPr>
        <w:spacing w:before="120" w:after="120"/>
        <w:jc w:val="both"/>
        <w:rPr>
          <w:lang w:eastAsia="hu-HU"/>
        </w:rPr>
      </w:pPr>
      <w:r w:rsidRPr="00F60EF6">
        <w:rPr>
          <w:lang w:eastAsia="hu-HU"/>
        </w:rPr>
        <w:t>The current daily measurement data is displayed for</w:t>
      </w:r>
      <w:r>
        <w:rPr>
          <w:lang w:eastAsia="hu-HU"/>
        </w:rPr>
        <w:t xml:space="preserve"> elementary points and gas days with the latest data</w:t>
      </w:r>
      <w:r w:rsidR="007F0E85">
        <w:rPr>
          <w:lang w:eastAsia="hu-HU"/>
        </w:rPr>
        <w:t xml:space="preserve"> for each measurement parameter.</w:t>
      </w:r>
    </w:p>
    <w:p w14:paraId="32505E61" w14:textId="3DAA237A" w:rsidR="0021454B" w:rsidRDefault="0021454B" w:rsidP="00853E54">
      <w:pPr>
        <w:spacing w:before="120" w:after="120"/>
        <w:jc w:val="both"/>
        <w:rPr>
          <w:lang w:eastAsia="hu-HU"/>
        </w:rPr>
      </w:pPr>
    </w:p>
    <w:p w14:paraId="446F43CE" w14:textId="77777777" w:rsidR="0021454B" w:rsidRDefault="0021454B" w:rsidP="0021454B">
      <w:pPr>
        <w:spacing w:before="120" w:after="120" w:line="360" w:lineRule="auto"/>
        <w:jc w:val="both"/>
      </w:pPr>
      <w:r>
        <w:t>The interface allows quick filtering for the following fields:</w:t>
      </w:r>
    </w:p>
    <w:p w14:paraId="7B89057B" w14:textId="5159CADF"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2A4431B" w14:textId="242A8A02" w:rsidR="0021454B" w:rsidRDefault="0021454B" w:rsidP="0021454B">
      <w:pPr>
        <w:spacing w:before="120" w:after="120" w:line="360" w:lineRule="auto"/>
        <w:jc w:val="both"/>
      </w:pPr>
      <w:r>
        <w:lastRenderedPageBreak/>
        <w:t>• Elementary point: You can search for an elementary point name and code, you can enter more than one value at a time</w:t>
      </w:r>
      <w:r w:rsidR="00E572A7">
        <w:t>.</w:t>
      </w:r>
    </w:p>
    <w:p w14:paraId="02AF53BB" w14:textId="77777777" w:rsidR="0021454B" w:rsidRDefault="0021454B" w:rsidP="0021454B">
      <w:pPr>
        <w:spacing w:before="120" w:after="120" w:line="360" w:lineRule="auto"/>
        <w:jc w:val="both"/>
      </w:pPr>
      <w:r>
        <w:t>• Start of period: gas day before the current day</w:t>
      </w:r>
    </w:p>
    <w:p w14:paraId="1B2BD626" w14:textId="77777777" w:rsidR="0021454B" w:rsidRDefault="0021454B" w:rsidP="0021454B">
      <w:pPr>
        <w:spacing w:before="120" w:after="120" w:line="360" w:lineRule="auto"/>
        <w:jc w:val="both"/>
      </w:pPr>
      <w:r>
        <w:t>• End of period: gas day before the current day</w:t>
      </w:r>
    </w:p>
    <w:p w14:paraId="431FC4C7" w14:textId="77777777" w:rsidR="0021454B" w:rsidRPr="00441F1F" w:rsidRDefault="0021454B" w:rsidP="00853E54">
      <w:pPr>
        <w:spacing w:before="120" w:after="120"/>
        <w:jc w:val="both"/>
        <w:rPr>
          <w:lang w:val="hu-HU" w:eastAsia="hu-HU"/>
        </w:rPr>
      </w:pPr>
    </w:p>
    <w:p w14:paraId="70BF6132"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6" w:name="ListDailyMeasurementDataToNetworkPoint"/>
      <w:bookmarkStart w:id="567" w:name="_Toc156221024"/>
      <w:bookmarkEnd w:id="564"/>
      <w:r w:rsidRPr="00441F1F">
        <w:rPr>
          <w:rFonts w:eastAsia="Times New Roman"/>
          <w:color w:val="1198E2" w:themeColor="accent2" w:themeShade="BF"/>
          <w:sz w:val="24"/>
          <w:szCs w:val="20"/>
          <w:lang w:val="hu-HU" w:eastAsia="hu-HU"/>
        </w:rPr>
        <w:t xml:space="preserve">Listing Daily Measurement data – to </w:t>
      </w:r>
      <w:r>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67"/>
    </w:p>
    <w:p w14:paraId="70BF6133" w14:textId="77777777" w:rsidR="00F60EF6" w:rsidRDefault="00F60EF6" w:rsidP="00853E54">
      <w:pPr>
        <w:spacing w:before="120" w:after="120"/>
        <w:jc w:val="both"/>
        <w:rPr>
          <w:lang w:val="hu-HU" w:eastAsia="hu-HU"/>
        </w:rPr>
      </w:pPr>
      <w:r>
        <w:rPr>
          <w:lang w:val="hu-HU" w:eastAsia="hu-HU"/>
        </w:rPr>
        <w:t>Open the Measurement menu Daily measurement data to Network point view.</w:t>
      </w:r>
    </w:p>
    <w:p w14:paraId="70BF6134" w14:textId="77777777" w:rsidR="007F0E85" w:rsidRDefault="007F0E85" w:rsidP="00853E54">
      <w:pPr>
        <w:spacing w:before="120" w:after="120"/>
        <w:jc w:val="both"/>
        <w:rPr>
          <w:lang w:val="hu-HU"/>
        </w:rPr>
      </w:pPr>
      <w:r w:rsidRPr="007F0E85">
        <w:t xml:space="preserve">The current daily measurement data is displayed for </w:t>
      </w:r>
      <w:r>
        <w:t>Network</w:t>
      </w:r>
      <w:r w:rsidRPr="007F0E85">
        <w:t xml:space="preserve"> points and gas days with the latest data for each measurement parameter</w:t>
      </w:r>
      <w:r>
        <w:t>.</w:t>
      </w:r>
    </w:p>
    <w:p w14:paraId="70BF6135" w14:textId="5DA8D187" w:rsidR="00441F1F" w:rsidRPr="00441F1F" w:rsidRDefault="0021454B" w:rsidP="00853E54">
      <w:pPr>
        <w:spacing w:before="120" w:after="120"/>
        <w:jc w:val="both"/>
        <w:rPr>
          <w:lang w:val="hu-HU"/>
        </w:rPr>
      </w:pPr>
      <w:r w:rsidRPr="0021454B">
        <w:rPr>
          <w:noProof/>
        </w:rPr>
        <w:t xml:space="preserve"> </w:t>
      </w:r>
      <w:r w:rsidRPr="0021454B">
        <w:rPr>
          <w:noProof/>
          <w:lang w:val="hu-HU"/>
        </w:rPr>
        <w:drawing>
          <wp:inline distT="0" distB="0" distL="0" distR="0" wp14:anchorId="52B6C93D" wp14:editId="51BEDD9F">
            <wp:extent cx="5760720" cy="2660650"/>
            <wp:effectExtent l="0" t="0" r="0" b="6350"/>
            <wp:docPr id="20" name="Kép 2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képernyőkép, beltéri, monitor látható&#10;&#10;Automatikusan generált leírás"/>
                    <pic:cNvPicPr/>
                  </pic:nvPicPr>
                  <pic:blipFill>
                    <a:blip r:embed="rId122"/>
                    <a:stretch>
                      <a:fillRect/>
                    </a:stretch>
                  </pic:blipFill>
                  <pic:spPr>
                    <a:xfrm>
                      <a:off x="0" y="0"/>
                      <a:ext cx="5760720" cy="2660650"/>
                    </a:xfrm>
                    <a:prstGeom prst="rect">
                      <a:avLst/>
                    </a:prstGeom>
                  </pic:spPr>
                </pic:pic>
              </a:graphicData>
            </a:graphic>
          </wp:inline>
        </w:drawing>
      </w:r>
    </w:p>
    <w:p w14:paraId="70BF6136" w14:textId="4EB5F8D5" w:rsidR="007F0E85" w:rsidRDefault="007F0E85" w:rsidP="00853E54">
      <w:pPr>
        <w:spacing w:before="120" w:after="120"/>
        <w:jc w:val="both"/>
        <w:rPr>
          <w:lang w:val="hu-HU"/>
        </w:rPr>
      </w:pPr>
      <w:r>
        <w:rPr>
          <w:lang w:val="hu-HU"/>
        </w:rPr>
        <w:t>Elementary points for a given Network point are displayed on the bottom of the screen in the „Measurement data of elementary points” section, after you select a row in the upper list.</w:t>
      </w:r>
    </w:p>
    <w:p w14:paraId="226DB395" w14:textId="77777777" w:rsidR="0021454B" w:rsidRDefault="0021454B" w:rsidP="0021454B">
      <w:pPr>
        <w:spacing w:before="120" w:after="120" w:line="360" w:lineRule="auto"/>
        <w:jc w:val="both"/>
      </w:pPr>
      <w:r>
        <w:t>The interface allows quick filtering for the following fields:</w:t>
      </w:r>
    </w:p>
    <w:p w14:paraId="658F12A6"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3CCB5AFF" w14:textId="0148DC2E"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606EC9AB" w14:textId="77777777" w:rsidR="0021454B" w:rsidRDefault="0021454B" w:rsidP="0021454B">
      <w:pPr>
        <w:spacing w:before="120" w:after="120" w:line="360" w:lineRule="auto"/>
        <w:jc w:val="both"/>
      </w:pPr>
      <w:r>
        <w:t>• Start of period: gas day before the current day</w:t>
      </w:r>
    </w:p>
    <w:p w14:paraId="153B8794" w14:textId="77777777" w:rsidR="0021454B" w:rsidRDefault="0021454B" w:rsidP="0021454B">
      <w:pPr>
        <w:spacing w:before="120" w:after="120" w:line="360" w:lineRule="auto"/>
        <w:jc w:val="both"/>
      </w:pPr>
      <w:r>
        <w:t>• End of period: gas day before the current day</w:t>
      </w:r>
    </w:p>
    <w:p w14:paraId="3617D56D" w14:textId="77777777" w:rsidR="0021454B" w:rsidRDefault="0021454B" w:rsidP="00853E54">
      <w:pPr>
        <w:spacing w:before="120" w:after="120"/>
        <w:jc w:val="both"/>
        <w:rPr>
          <w:lang w:val="hu-HU"/>
        </w:rPr>
      </w:pPr>
    </w:p>
    <w:p w14:paraId="70BF6137"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8" w:name="ListHourlyMeasurementDataToElementaryP"/>
      <w:bookmarkStart w:id="569" w:name="_Toc156221025"/>
      <w:bookmarkEnd w:id="566"/>
      <w:r w:rsidRPr="00441F1F">
        <w:rPr>
          <w:rFonts w:eastAsia="Times New Roman"/>
          <w:color w:val="1198E2" w:themeColor="accent2" w:themeShade="BF"/>
          <w:sz w:val="24"/>
          <w:szCs w:val="20"/>
          <w:lang w:val="hu-HU" w:eastAsia="hu-HU"/>
        </w:rPr>
        <w:lastRenderedPageBreak/>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elementary point</w:t>
      </w:r>
      <w:bookmarkEnd w:id="569"/>
    </w:p>
    <w:p w14:paraId="70BF6138" w14:textId="77777777" w:rsidR="00F60EF6" w:rsidRDefault="00F60EF6" w:rsidP="00853E54">
      <w:pPr>
        <w:spacing w:before="120" w:after="120"/>
        <w:jc w:val="both"/>
        <w:rPr>
          <w:lang w:val="hu-HU" w:eastAsia="hu-HU"/>
        </w:rPr>
      </w:pPr>
      <w:r>
        <w:rPr>
          <w:lang w:val="hu-HU" w:eastAsia="hu-HU"/>
        </w:rPr>
        <w:t>Open the Measurement menu Hourly measurement data to elementary point view.</w:t>
      </w:r>
    </w:p>
    <w:p w14:paraId="70BF6139" w14:textId="7A60DE52" w:rsidR="004F2E7C"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8203F64" wp14:editId="7B17FFCC">
            <wp:extent cx="5760720" cy="2671445"/>
            <wp:effectExtent l="0" t="0" r="0" b="0"/>
            <wp:docPr id="19" name="Kép 19"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képernyőkép, beltéri, számítógép látható&#10;&#10;Automatikusan generált leírás"/>
                    <pic:cNvPicPr/>
                  </pic:nvPicPr>
                  <pic:blipFill>
                    <a:blip r:embed="rId123"/>
                    <a:stretch>
                      <a:fillRect/>
                    </a:stretch>
                  </pic:blipFill>
                  <pic:spPr>
                    <a:xfrm>
                      <a:off x="0" y="0"/>
                      <a:ext cx="5760720" cy="2671445"/>
                    </a:xfrm>
                    <a:prstGeom prst="rect">
                      <a:avLst/>
                    </a:prstGeom>
                  </pic:spPr>
                </pic:pic>
              </a:graphicData>
            </a:graphic>
          </wp:inline>
        </w:drawing>
      </w:r>
    </w:p>
    <w:p w14:paraId="70BF613A" w14:textId="5F6EFE03" w:rsidR="00441F1F" w:rsidRDefault="0096794E" w:rsidP="00853E54">
      <w:pPr>
        <w:spacing w:before="120" w:after="120"/>
        <w:jc w:val="both"/>
        <w:rPr>
          <w:lang w:eastAsia="hu-HU"/>
        </w:rPr>
      </w:pPr>
      <w:r w:rsidRPr="0096794E">
        <w:rPr>
          <w:lang w:eastAsia="hu-HU"/>
        </w:rPr>
        <w:t xml:space="preserve">The current </w:t>
      </w:r>
      <w:r>
        <w:rPr>
          <w:lang w:eastAsia="hu-HU"/>
        </w:rPr>
        <w:t>hourl</w:t>
      </w:r>
      <w:r w:rsidRPr="0096794E">
        <w:rPr>
          <w:lang w:eastAsia="hu-HU"/>
        </w:rPr>
        <w:t>y measurement data is displayed for elementary points and gas</w:t>
      </w:r>
      <w:r>
        <w:rPr>
          <w:lang w:eastAsia="hu-HU"/>
        </w:rPr>
        <w:t>-hours</w:t>
      </w:r>
      <w:r w:rsidRPr="0096794E">
        <w:rPr>
          <w:lang w:eastAsia="hu-HU"/>
        </w:rPr>
        <w:t xml:space="preserve"> </w:t>
      </w:r>
      <w:r>
        <w:rPr>
          <w:lang w:eastAsia="hu-HU"/>
        </w:rPr>
        <w:t xml:space="preserve">of the gas days </w:t>
      </w:r>
      <w:r w:rsidRPr="0096794E">
        <w:rPr>
          <w:lang w:eastAsia="hu-HU"/>
        </w:rPr>
        <w:t>with the latest data for each measurement parameter.</w:t>
      </w:r>
    </w:p>
    <w:p w14:paraId="50BD6C08" w14:textId="77777777" w:rsidR="0021454B" w:rsidRDefault="0021454B" w:rsidP="0021454B">
      <w:pPr>
        <w:spacing w:before="120" w:after="120" w:line="360" w:lineRule="auto"/>
        <w:jc w:val="both"/>
      </w:pPr>
      <w:r>
        <w:t>The interface allows quick filtering for the following fields:</w:t>
      </w:r>
    </w:p>
    <w:p w14:paraId="0DE643A7"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5BE21DA" w14:textId="5D7E1D5A" w:rsidR="0021454B" w:rsidRDefault="0021454B" w:rsidP="0021454B">
      <w:pPr>
        <w:spacing w:before="120" w:after="120" w:line="360" w:lineRule="auto"/>
        <w:jc w:val="both"/>
      </w:pPr>
      <w:r>
        <w:t>• Elementary point: You can search for an elementary point name and code, you can enter more than one value at a time</w:t>
      </w:r>
      <w:r w:rsidR="00E572A7">
        <w:t>.</w:t>
      </w:r>
    </w:p>
    <w:p w14:paraId="7A258D45" w14:textId="75FBBD53" w:rsidR="0021454B" w:rsidRDefault="0021454B" w:rsidP="0021454B">
      <w:pPr>
        <w:spacing w:before="120" w:after="120" w:line="360" w:lineRule="auto"/>
        <w:jc w:val="both"/>
      </w:pPr>
      <w:r>
        <w:t>• Start of period: current day</w:t>
      </w:r>
    </w:p>
    <w:p w14:paraId="0DA9918C" w14:textId="559B21BF" w:rsidR="0021454B" w:rsidRDefault="0021454B" w:rsidP="0021454B">
      <w:pPr>
        <w:spacing w:before="120" w:after="120" w:line="360" w:lineRule="auto"/>
        <w:jc w:val="both"/>
      </w:pPr>
      <w:r>
        <w:t>• End of period: current day</w:t>
      </w:r>
    </w:p>
    <w:p w14:paraId="401393FA" w14:textId="77777777" w:rsidR="0021454B" w:rsidRPr="00441F1F" w:rsidRDefault="0021454B" w:rsidP="00853E54">
      <w:pPr>
        <w:spacing w:before="120" w:after="120"/>
        <w:jc w:val="both"/>
        <w:rPr>
          <w:lang w:val="hu-HU" w:eastAsia="hu-HU"/>
        </w:rPr>
      </w:pPr>
    </w:p>
    <w:p w14:paraId="70BF613B"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0" w:name="ListHourlyMeasurementDataToNetworkPoint"/>
      <w:bookmarkStart w:id="571" w:name="_Toc156221026"/>
      <w:bookmarkEnd w:id="568"/>
      <w:r w:rsidRPr="00441F1F">
        <w:rPr>
          <w:rFonts w:eastAsia="Times New Roman"/>
          <w:color w:val="1198E2" w:themeColor="accent2" w:themeShade="BF"/>
          <w:sz w:val="24"/>
          <w:szCs w:val="20"/>
          <w:lang w:val="hu-HU" w:eastAsia="hu-HU"/>
        </w:rPr>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w:t>
      </w:r>
      <w:r w:rsidR="00F60EF6">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71"/>
    </w:p>
    <w:bookmarkEnd w:id="570"/>
    <w:p w14:paraId="70BF613C" w14:textId="77777777" w:rsidR="00F60EF6" w:rsidRDefault="00F60EF6" w:rsidP="00853E54">
      <w:pPr>
        <w:spacing w:before="120" w:after="120"/>
        <w:jc w:val="both"/>
        <w:rPr>
          <w:lang w:val="hu-HU" w:eastAsia="hu-HU"/>
        </w:rPr>
      </w:pPr>
      <w:r>
        <w:rPr>
          <w:lang w:val="hu-HU" w:eastAsia="hu-HU"/>
        </w:rPr>
        <w:t>Open the Measurement menu Hourly measurement data to Network point view.</w:t>
      </w:r>
    </w:p>
    <w:p w14:paraId="70BF613D" w14:textId="5C137059" w:rsidR="00441F1F" w:rsidRPr="00441F1F" w:rsidRDefault="0021454B" w:rsidP="00853E54">
      <w:pPr>
        <w:spacing w:before="120" w:after="120"/>
        <w:jc w:val="both"/>
        <w:rPr>
          <w:lang w:val="hu-HU" w:eastAsia="hu-HU"/>
        </w:rPr>
      </w:pPr>
      <w:r w:rsidRPr="0021454B">
        <w:rPr>
          <w:noProof/>
        </w:rPr>
        <w:lastRenderedPageBreak/>
        <w:t xml:space="preserve"> </w:t>
      </w:r>
      <w:r w:rsidRPr="0021454B">
        <w:rPr>
          <w:noProof/>
          <w:lang w:val="hu-HU" w:eastAsia="hu-HU"/>
        </w:rPr>
        <w:drawing>
          <wp:inline distT="0" distB="0" distL="0" distR="0" wp14:anchorId="12C18F7B" wp14:editId="6B46E4FA">
            <wp:extent cx="5760720" cy="2654935"/>
            <wp:effectExtent l="0" t="0" r="0" b="0"/>
            <wp:docPr id="21" name="Kép 21" descr="A képen szöveg, beltéri, képernyőkép,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beltéri, képernyőkép, elektronika látható&#10;&#10;Automatikusan generált leírás"/>
                    <pic:cNvPicPr/>
                  </pic:nvPicPr>
                  <pic:blipFill>
                    <a:blip r:embed="rId124"/>
                    <a:stretch>
                      <a:fillRect/>
                    </a:stretch>
                  </pic:blipFill>
                  <pic:spPr>
                    <a:xfrm>
                      <a:off x="0" y="0"/>
                      <a:ext cx="5760720" cy="2654935"/>
                    </a:xfrm>
                    <a:prstGeom prst="rect">
                      <a:avLst/>
                    </a:prstGeom>
                  </pic:spPr>
                </pic:pic>
              </a:graphicData>
            </a:graphic>
          </wp:inline>
        </w:drawing>
      </w:r>
    </w:p>
    <w:p w14:paraId="70BF613E" w14:textId="27910C3A" w:rsidR="00AE28FA" w:rsidRDefault="00AE28FA" w:rsidP="00853E54">
      <w:pPr>
        <w:spacing w:before="120" w:after="120" w:line="360" w:lineRule="auto"/>
        <w:jc w:val="both"/>
        <w:rPr>
          <w:lang w:eastAsia="hu-HU"/>
        </w:rPr>
      </w:pPr>
      <w:r w:rsidRPr="00AE28FA">
        <w:rPr>
          <w:lang w:eastAsia="hu-HU"/>
        </w:rPr>
        <w:t xml:space="preserve">The current hourly measurement data is displayed for </w:t>
      </w:r>
      <w:r>
        <w:rPr>
          <w:lang w:eastAsia="hu-HU"/>
        </w:rPr>
        <w:t>Network</w:t>
      </w:r>
      <w:r w:rsidRPr="00AE28FA">
        <w:rPr>
          <w:lang w:eastAsia="hu-HU"/>
        </w:rPr>
        <w:t xml:space="preserve"> points and gas-hours of the gas days with the latest data for each measurement parameter.</w:t>
      </w:r>
    </w:p>
    <w:p w14:paraId="44F676CE" w14:textId="77777777" w:rsidR="0021454B" w:rsidRDefault="0021454B" w:rsidP="0021454B">
      <w:pPr>
        <w:spacing w:before="120" w:after="120" w:line="360" w:lineRule="auto"/>
        <w:jc w:val="both"/>
      </w:pPr>
      <w:r>
        <w:t>The interface allows quick filtering for the following fields:</w:t>
      </w:r>
    </w:p>
    <w:p w14:paraId="3E38A36A"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1DE1E689" w14:textId="1C9405E9"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7E55E51D" w14:textId="7C15F1D0" w:rsidR="0021454B" w:rsidRDefault="0021454B" w:rsidP="0021454B">
      <w:pPr>
        <w:spacing w:before="120" w:after="120" w:line="360" w:lineRule="auto"/>
        <w:jc w:val="both"/>
      </w:pPr>
      <w:r>
        <w:t>• Start of period current day</w:t>
      </w:r>
    </w:p>
    <w:p w14:paraId="40439773" w14:textId="70EAAD00" w:rsidR="0021454B" w:rsidRDefault="0021454B" w:rsidP="0021454B">
      <w:pPr>
        <w:spacing w:before="120" w:after="120" w:line="360" w:lineRule="auto"/>
        <w:jc w:val="both"/>
      </w:pPr>
      <w:r>
        <w:t>• End of period: current day</w:t>
      </w:r>
    </w:p>
    <w:p w14:paraId="028EE424" w14:textId="67F49AB7" w:rsidR="00EC53A5" w:rsidRDefault="00EC53A5" w:rsidP="00853E54">
      <w:pPr>
        <w:spacing w:before="120" w:after="120" w:line="360" w:lineRule="auto"/>
        <w:jc w:val="both"/>
        <w:rPr>
          <w:lang w:eastAsia="hu-HU"/>
        </w:rPr>
      </w:pPr>
    </w:p>
    <w:p w14:paraId="2DE04E46" w14:textId="06CE5FDD" w:rsidR="00EC53A5" w:rsidRPr="007201CF" w:rsidRDefault="00EC53A5" w:rsidP="007201CF">
      <w:pPr>
        <w:pStyle w:val="Cmsor1"/>
        <w:rPr>
          <w:lang w:val="hu-HU"/>
        </w:rPr>
      </w:pPr>
      <w:bookmarkStart w:id="572" w:name="_Toc156221027"/>
      <w:r w:rsidRPr="007201CF">
        <w:rPr>
          <w:lang w:val="hu-HU"/>
        </w:rPr>
        <w:t>My Tickets</w:t>
      </w:r>
      <w:bookmarkEnd w:id="572"/>
    </w:p>
    <w:p w14:paraId="4B61E2CB" w14:textId="77777777" w:rsidR="00EC53A5" w:rsidRDefault="00EC53A5" w:rsidP="007201CF">
      <w:pPr>
        <w:spacing w:before="120" w:after="120" w:line="360" w:lineRule="auto"/>
        <w:jc w:val="both"/>
        <w:rPr>
          <w:lang w:eastAsia="hu-HU"/>
        </w:rPr>
      </w:pPr>
      <w:r w:rsidRPr="00851AB2">
        <w:rPr>
          <w:lang w:eastAsia="hu-HU"/>
        </w:rPr>
        <w:t>Use the My Tickets button in the menu to open our ticketing tool to report an issue or file a request.</w:t>
      </w:r>
    </w:p>
    <w:p w14:paraId="05465626" w14:textId="77777777" w:rsidR="00EC53A5" w:rsidRDefault="00EC53A5" w:rsidP="00EC53A5">
      <w:r w:rsidRPr="00AE4D27">
        <w:rPr>
          <w:noProof/>
        </w:rPr>
        <w:drawing>
          <wp:inline distT="0" distB="0" distL="0" distR="0" wp14:anchorId="76639F75" wp14:editId="66E9396C">
            <wp:extent cx="5760720" cy="2438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720" cy="243840"/>
                    </a:xfrm>
                    <a:prstGeom prst="rect">
                      <a:avLst/>
                    </a:prstGeom>
                  </pic:spPr>
                </pic:pic>
              </a:graphicData>
            </a:graphic>
          </wp:inline>
        </w:drawing>
      </w:r>
    </w:p>
    <w:p w14:paraId="36406685" w14:textId="77777777" w:rsidR="00EC53A5" w:rsidRPr="00AE28FA" w:rsidRDefault="00EC53A5" w:rsidP="00853E54">
      <w:pPr>
        <w:spacing w:before="120" w:after="120" w:line="360" w:lineRule="auto"/>
        <w:jc w:val="both"/>
        <w:rPr>
          <w:lang w:val="hu-HU" w:eastAsia="hu-HU"/>
        </w:rPr>
      </w:pPr>
    </w:p>
    <w:p w14:paraId="70BF613F" w14:textId="524CD9E8" w:rsidR="00441F1F" w:rsidRDefault="0038130F" w:rsidP="0038130F">
      <w:pPr>
        <w:pStyle w:val="Cmsor1"/>
      </w:pPr>
      <w:bookmarkStart w:id="573" w:name="_Toc156221028"/>
      <w:r>
        <w:lastRenderedPageBreak/>
        <w:t>Restriction data service</w:t>
      </w:r>
      <w:bookmarkEnd w:id="573"/>
      <w:r>
        <w:t xml:space="preserve"> </w:t>
      </w:r>
    </w:p>
    <w:p w14:paraId="535B7358" w14:textId="69133DA4" w:rsidR="0038130F" w:rsidRDefault="0038130F" w:rsidP="00427E15">
      <w:pPr>
        <w:pStyle w:val="Bekezdsszmozs"/>
      </w:pPr>
      <w:bookmarkStart w:id="574" w:name="ListLimitationPodAllocation"/>
      <w:bookmarkStart w:id="575" w:name="_Toc156221029"/>
      <w:r>
        <w:t>POD Allocation list</w:t>
      </w:r>
      <w:bookmarkEnd w:id="575"/>
      <w:r>
        <w:t xml:space="preserve"> </w:t>
      </w:r>
    </w:p>
    <w:bookmarkEnd w:id="574"/>
    <w:p w14:paraId="3F581252" w14:textId="09718876" w:rsidR="0038130F" w:rsidRDefault="0038130F" w:rsidP="0038130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 The POD allocations loaded into the system will be displayed.</w:t>
      </w:r>
    </w:p>
    <w:p w14:paraId="5292501D" w14:textId="77777777" w:rsidR="0038130F" w:rsidRDefault="0038130F" w:rsidP="0038130F">
      <w:pPr>
        <w:rPr>
          <w:lang w:eastAsia="hu-HU"/>
        </w:rPr>
      </w:pPr>
    </w:p>
    <w:p w14:paraId="3319DA15" w14:textId="1B2776FB" w:rsidR="0038130F" w:rsidRDefault="0038130F" w:rsidP="0038130F">
      <w:pPr>
        <w:rPr>
          <w:lang w:eastAsia="hu-HU"/>
        </w:rPr>
      </w:pPr>
      <w:r w:rsidRPr="0038130F">
        <w:rPr>
          <w:noProof/>
          <w:lang w:eastAsia="hu-HU"/>
        </w:rPr>
        <w:drawing>
          <wp:inline distT="0" distB="0" distL="0" distR="0" wp14:anchorId="540C2C8F" wp14:editId="6D17B735">
            <wp:extent cx="5760720" cy="2585720"/>
            <wp:effectExtent l="0" t="0" r="0" b="5080"/>
            <wp:docPr id="1322960107" name="Kép 1" descr="A képen szöveg, képernyőkép,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0107" name="Kép 1" descr="A képen szöveg, képernyőkép, szoftver, szám látható&#10;&#10;Automatikusan generált leírás"/>
                    <pic:cNvPicPr/>
                  </pic:nvPicPr>
                  <pic:blipFill>
                    <a:blip r:embed="rId126"/>
                    <a:stretch>
                      <a:fillRect/>
                    </a:stretch>
                  </pic:blipFill>
                  <pic:spPr>
                    <a:xfrm>
                      <a:off x="0" y="0"/>
                      <a:ext cx="5760720" cy="2585720"/>
                    </a:xfrm>
                    <a:prstGeom prst="rect">
                      <a:avLst/>
                    </a:prstGeom>
                  </pic:spPr>
                </pic:pic>
              </a:graphicData>
            </a:graphic>
          </wp:inline>
        </w:drawing>
      </w:r>
    </w:p>
    <w:p w14:paraId="1FD0CD06" w14:textId="77777777" w:rsidR="0038130F" w:rsidRDefault="0038130F" w:rsidP="0038130F">
      <w:pPr>
        <w:rPr>
          <w:lang w:eastAsia="hu-HU"/>
        </w:rPr>
      </w:pPr>
    </w:p>
    <w:p w14:paraId="70218D0A" w14:textId="77777777" w:rsidR="0038130F" w:rsidRDefault="0038130F" w:rsidP="0038130F">
      <w:pPr>
        <w:rPr>
          <w:lang w:eastAsia="hu-HU"/>
        </w:rPr>
      </w:pPr>
      <w:r>
        <w:rPr>
          <w:lang w:eastAsia="hu-HU"/>
        </w:rPr>
        <w:t xml:space="preserve">In the list you can view the data sent in the KORALL file(s). The system always displays the data corresponding to the last data transfer.  </w:t>
      </w:r>
    </w:p>
    <w:p w14:paraId="522CB743" w14:textId="77777777" w:rsidR="0038130F" w:rsidRDefault="0038130F" w:rsidP="0038130F">
      <w:pPr>
        <w:rPr>
          <w:lang w:eastAsia="hu-HU"/>
        </w:rPr>
      </w:pPr>
    </w:p>
    <w:p w14:paraId="5AAB6B6C" w14:textId="11215A81" w:rsidR="0038130F" w:rsidRDefault="0038130F" w:rsidP="0038130F">
      <w:pPr>
        <w:rPr>
          <w:lang w:eastAsia="hu-HU"/>
        </w:rPr>
      </w:pPr>
      <w:r>
        <w:rPr>
          <w:lang w:eastAsia="hu-HU"/>
        </w:rPr>
        <w:t>In the 'POD allocations lifecycle' list at the bottom of the screen, the previous versions of each POD allocation are displayed based on the previous data transfers.</w:t>
      </w:r>
    </w:p>
    <w:p w14:paraId="08699993" w14:textId="77777777" w:rsidR="00714A84" w:rsidRDefault="00714A84" w:rsidP="0038130F">
      <w:pPr>
        <w:rPr>
          <w:lang w:eastAsia="hu-HU"/>
        </w:rPr>
      </w:pPr>
    </w:p>
    <w:p w14:paraId="3303B59B" w14:textId="0109DB2F" w:rsidR="00714A84" w:rsidRDefault="00714A84" w:rsidP="00427E15">
      <w:pPr>
        <w:pStyle w:val="Bekezdsszmozs"/>
      </w:pPr>
      <w:bookmarkStart w:id="576" w:name="_Toc156221030"/>
      <w:r>
        <w:t>Import POD allocations</w:t>
      </w:r>
      <w:bookmarkEnd w:id="576"/>
    </w:p>
    <w:p w14:paraId="5030CE25" w14:textId="77777777" w:rsidR="00714A84" w:rsidRDefault="00714A84" w:rsidP="0038130F">
      <w:pPr>
        <w:rPr>
          <w:lang w:eastAsia="hu-HU"/>
        </w:rPr>
      </w:pPr>
    </w:p>
    <w:p w14:paraId="151EF593" w14:textId="7393ADB0" w:rsidR="00AD393F" w:rsidRDefault="00714A84" w:rsidP="00AD393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w:t>
      </w:r>
      <w:r w:rsidR="00AD393F">
        <w:rPr>
          <w:lang w:eastAsia="hu-HU"/>
        </w:rPr>
        <w:t xml:space="preserve"> Click on the "Import POD allocation" button in the header. </w:t>
      </w:r>
    </w:p>
    <w:p w14:paraId="5FBFCFF5" w14:textId="77777777" w:rsidR="00AD393F" w:rsidRDefault="00AD393F" w:rsidP="00AD393F">
      <w:pPr>
        <w:rPr>
          <w:lang w:eastAsia="hu-HU"/>
        </w:rPr>
      </w:pPr>
    </w:p>
    <w:p w14:paraId="5C99D5C0" w14:textId="3C45BC69" w:rsidR="00AD393F" w:rsidRDefault="00AD393F" w:rsidP="00AD393F">
      <w:pPr>
        <w:rPr>
          <w:lang w:eastAsia="hu-HU"/>
        </w:rPr>
      </w:pPr>
      <w:r>
        <w:rPr>
          <w:lang w:eastAsia="hu-HU"/>
        </w:rPr>
        <w:t>This will bring up the "Import POD allocations" window. Click on the "Browse" button to select the Excel file to upload. The user then clicks on the "Upload Import file" button.</w:t>
      </w:r>
    </w:p>
    <w:p w14:paraId="1AB25333" w14:textId="77777777" w:rsidR="001E061A" w:rsidRDefault="001E061A" w:rsidP="00AD393F">
      <w:pPr>
        <w:rPr>
          <w:lang w:eastAsia="hu-HU"/>
        </w:rPr>
      </w:pPr>
    </w:p>
    <w:p w14:paraId="416C0728" w14:textId="77777777" w:rsidR="001E061A" w:rsidRDefault="001E061A" w:rsidP="001E061A">
      <w:pPr>
        <w:rPr>
          <w:lang w:eastAsia="hu-HU"/>
        </w:rPr>
      </w:pPr>
      <w:r>
        <w:rPr>
          <w:lang w:eastAsia="hu-HU"/>
        </w:rPr>
        <w:t xml:space="preserve">The system will inform the user in the "Import Result" window that the file upload was successful and the system has started the verification. </w:t>
      </w:r>
    </w:p>
    <w:p w14:paraId="43512D32" w14:textId="685B676A" w:rsidR="001E061A" w:rsidRDefault="001E061A" w:rsidP="001E061A">
      <w:pPr>
        <w:rPr>
          <w:lang w:eastAsia="hu-HU"/>
        </w:rPr>
      </w:pPr>
      <w:r>
        <w:rPr>
          <w:lang w:eastAsia="hu-HU"/>
        </w:rPr>
        <w:t>If processing is successful, the uploaded data will be displayed in the list.</w:t>
      </w:r>
    </w:p>
    <w:p w14:paraId="14AA083C" w14:textId="77777777" w:rsidR="00AD393F" w:rsidRDefault="00AD393F" w:rsidP="00AD393F">
      <w:pPr>
        <w:rPr>
          <w:lang w:eastAsia="hu-HU"/>
        </w:rPr>
      </w:pPr>
    </w:p>
    <w:p w14:paraId="5A0AA556" w14:textId="77777777" w:rsidR="00AD393F" w:rsidRDefault="00AD393F" w:rsidP="00AD393F">
      <w:pPr>
        <w:rPr>
          <w:lang w:eastAsia="hu-HU"/>
        </w:rPr>
      </w:pPr>
      <w:r>
        <w:rPr>
          <w:lang w:eastAsia="hu-HU"/>
        </w:rPr>
        <w:t>The system will send an e-mail notification of the import result to the operational contact of the submitting partner ((LI0001) Restriction classification SFTP import).</w:t>
      </w:r>
    </w:p>
    <w:p w14:paraId="6575AF47" w14:textId="77777777" w:rsidR="00AD393F" w:rsidRDefault="00AD393F" w:rsidP="00AD393F">
      <w:pPr>
        <w:rPr>
          <w:lang w:eastAsia="hu-HU"/>
        </w:rPr>
      </w:pPr>
    </w:p>
    <w:p w14:paraId="59487386" w14:textId="3BC9D93C" w:rsidR="00714A84" w:rsidRDefault="00AD393F" w:rsidP="00AD393F">
      <w:pPr>
        <w:rPr>
          <w:lang w:eastAsia="hu-HU"/>
        </w:rPr>
      </w:pPr>
      <w:r>
        <w:rPr>
          <w:lang w:eastAsia="hu-HU"/>
        </w:rPr>
        <w:t>The result of the import can be viewed in the 'Data transfers section of the 'Master Data' menu. In the Korlátozási besorolás folder, select the data transfer type "Restriction KORALL CSV file import".</w:t>
      </w:r>
    </w:p>
    <w:p w14:paraId="031F08EA" w14:textId="77777777" w:rsidR="003706F0" w:rsidRDefault="003706F0" w:rsidP="00AD393F">
      <w:pPr>
        <w:rPr>
          <w:lang w:eastAsia="hu-HU"/>
        </w:rPr>
      </w:pPr>
    </w:p>
    <w:p w14:paraId="3D4A9739" w14:textId="6654F988" w:rsidR="003706F0" w:rsidRDefault="003706F0" w:rsidP="00427E15">
      <w:pPr>
        <w:spacing w:line="276" w:lineRule="auto"/>
        <w:rPr>
          <w:lang w:eastAsia="hu-HU"/>
        </w:rPr>
      </w:pPr>
      <w:r>
        <w:rPr>
          <w:lang w:eastAsia="hu-HU"/>
        </w:rPr>
        <w:t>POD allocation can only be sent for a restriction data service with an active status and only during the period specified in the restriction data service call for data.</w:t>
      </w:r>
    </w:p>
    <w:p w14:paraId="10309386" w14:textId="236FE61A" w:rsidR="003706F0" w:rsidRDefault="003706F0" w:rsidP="00427E15">
      <w:pPr>
        <w:spacing w:line="276" w:lineRule="auto"/>
        <w:rPr>
          <w:lang w:eastAsia="hu-HU"/>
        </w:rPr>
      </w:pPr>
      <w:r>
        <w:rPr>
          <w:lang w:eastAsia="hu-HU"/>
        </w:rPr>
        <w:t xml:space="preserve">Reporting counterparties will be notified of a change in the status of a data service (both in case of activation and in case of deactivation) by e-mail (Notification of change in status of </w:t>
      </w:r>
      <w:r>
        <w:rPr>
          <w:lang w:eastAsia="hu-HU"/>
        </w:rPr>
        <w:lastRenderedPageBreak/>
        <w:t xml:space="preserve">POD (LI0002)) and by SMS (SMS of change in status of POD (LI0003)). </w:t>
      </w:r>
      <w:r w:rsidR="00CD7A89" w:rsidRPr="00CD7A89">
        <w:rPr>
          <w:lang w:eastAsia="hu-HU"/>
        </w:rPr>
        <w:t xml:space="preserve">The messages also include the type of </w:t>
      </w:r>
      <w:r w:rsidR="00CD7A89">
        <w:rPr>
          <w:lang w:eastAsia="hu-HU"/>
        </w:rPr>
        <w:t>data service</w:t>
      </w:r>
      <w:r w:rsidR="00CD7A89" w:rsidRPr="00CD7A89">
        <w:rPr>
          <w:lang w:eastAsia="hu-HU"/>
        </w:rPr>
        <w:t>, the period and the reference date(s).</w:t>
      </w:r>
    </w:p>
    <w:p w14:paraId="2FA079FA" w14:textId="77777777" w:rsidR="003706F0" w:rsidRDefault="003706F0" w:rsidP="00AD393F">
      <w:pPr>
        <w:rPr>
          <w:lang w:eastAsia="hu-HU"/>
        </w:rPr>
      </w:pPr>
    </w:p>
    <w:p w14:paraId="6015B139" w14:textId="77777777" w:rsidR="00AD393F" w:rsidRDefault="00AD393F" w:rsidP="00AD393F">
      <w:pPr>
        <w:rPr>
          <w:lang w:eastAsia="hu-HU"/>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AD393F" w:rsidRPr="002E05F2" w14:paraId="582080F2" w14:textId="77777777" w:rsidTr="00E72C73">
        <w:trPr>
          <w:trHeight w:val="99"/>
        </w:trPr>
        <w:tc>
          <w:tcPr>
            <w:tcW w:w="2006" w:type="dxa"/>
            <w:shd w:val="clear" w:color="auto" w:fill="D9D9D9" w:themeFill="background1" w:themeFillShade="D9"/>
            <w:vAlign w:val="center"/>
          </w:tcPr>
          <w:p w14:paraId="3F3A8DD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Hibakód</w:t>
            </w:r>
          </w:p>
        </w:tc>
        <w:tc>
          <w:tcPr>
            <w:tcW w:w="7878" w:type="dxa"/>
            <w:shd w:val="clear" w:color="auto" w:fill="D9D9D9" w:themeFill="background1" w:themeFillShade="D9"/>
            <w:vAlign w:val="center"/>
          </w:tcPr>
          <w:p w14:paraId="4460FEE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Hibaüzenet</w:t>
            </w:r>
          </w:p>
        </w:tc>
      </w:tr>
      <w:tr w:rsidR="00AD393F" w:rsidRPr="002E05F2" w14:paraId="697DA0BE" w14:textId="77777777" w:rsidTr="00E72C73">
        <w:trPr>
          <w:trHeight w:val="451"/>
        </w:trPr>
        <w:tc>
          <w:tcPr>
            <w:tcW w:w="2006" w:type="dxa"/>
            <w:vAlign w:val="center"/>
          </w:tcPr>
          <w:p w14:paraId="71FF9C4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LI0001</w:t>
            </w:r>
          </w:p>
        </w:tc>
        <w:tc>
          <w:tcPr>
            <w:tcW w:w="7878" w:type="dxa"/>
            <w:vAlign w:val="center"/>
          </w:tcPr>
          <w:p w14:paraId="761A495E"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number of columns {0} is not proper!  Line=[{1}]</w:t>
            </w:r>
          </w:p>
        </w:tc>
      </w:tr>
      <w:tr w:rsidR="00AD393F" w:rsidRPr="002E05F2" w14:paraId="25EA8CDA" w14:textId="77777777" w:rsidTr="00E72C73">
        <w:trPr>
          <w:trHeight w:val="451"/>
        </w:trPr>
        <w:tc>
          <w:tcPr>
            <w:tcW w:w="2006" w:type="dxa"/>
            <w:vAlign w:val="center"/>
          </w:tcPr>
          <w:p w14:paraId="138C942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LI0002</w:t>
            </w:r>
          </w:p>
        </w:tc>
        <w:tc>
          <w:tcPr>
            <w:tcW w:w="7878" w:type="dxa"/>
            <w:vAlign w:val="center"/>
          </w:tcPr>
          <w:p w14:paraId="131BA0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Wrong data type: line =[{0}], column=[{1}]</w:t>
            </w:r>
          </w:p>
        </w:tc>
      </w:tr>
      <w:tr w:rsidR="00AD393F" w:rsidRPr="002E05F2" w14:paraId="5B4EA210" w14:textId="77777777" w:rsidTr="00E72C73">
        <w:trPr>
          <w:trHeight w:val="451"/>
        </w:trPr>
        <w:tc>
          <w:tcPr>
            <w:tcW w:w="2006" w:type="dxa"/>
            <w:vAlign w:val="center"/>
          </w:tcPr>
          <w:p w14:paraId="322A3BF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LI0003</w:t>
            </w:r>
          </w:p>
        </w:tc>
        <w:tc>
          <w:tcPr>
            <w:tcW w:w="7878" w:type="dxa"/>
            <w:vAlign w:val="center"/>
          </w:tcPr>
          <w:p w14:paraId="194A87F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field is mandatory:  line=[{0}], column=[{1}]</w:t>
            </w:r>
          </w:p>
        </w:tc>
      </w:tr>
      <w:tr w:rsidR="00AD393F" w:rsidRPr="007F420D" w14:paraId="2D3D07A6" w14:textId="77777777" w:rsidTr="00E72C73">
        <w:trPr>
          <w:trHeight w:val="451"/>
        </w:trPr>
        <w:tc>
          <w:tcPr>
            <w:tcW w:w="2006" w:type="dxa"/>
            <w:vAlign w:val="center"/>
          </w:tcPr>
          <w:p w14:paraId="72AC146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LI0004</w:t>
            </w:r>
          </w:p>
        </w:tc>
        <w:tc>
          <w:tcPr>
            <w:tcW w:w="7878" w:type="dxa"/>
            <w:vAlign w:val="center"/>
          </w:tcPr>
          <w:p w14:paraId="4E97B66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Name of the file {0} is not proper!</w:t>
            </w:r>
          </w:p>
        </w:tc>
      </w:tr>
      <w:tr w:rsidR="00AD393F" w:rsidRPr="007F420D" w14:paraId="74120D28" w14:textId="77777777" w:rsidTr="00E72C73">
        <w:trPr>
          <w:trHeight w:val="451"/>
        </w:trPr>
        <w:tc>
          <w:tcPr>
            <w:tcW w:w="2006" w:type="dxa"/>
            <w:vAlign w:val="center"/>
          </w:tcPr>
          <w:p w14:paraId="195B45A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LI0005</w:t>
            </w:r>
          </w:p>
        </w:tc>
        <w:tc>
          <w:tcPr>
            <w:tcW w:w="7878" w:type="dxa"/>
            <w:vAlign w:val="center"/>
          </w:tcPr>
          <w:p w14:paraId="5D8C8D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content of the file does not correspond to a CSV file with UTF-8 encoding.</w:t>
            </w:r>
          </w:p>
        </w:tc>
      </w:tr>
      <w:tr w:rsidR="00AD393F" w:rsidRPr="007F420D" w14:paraId="3C96D88D" w14:textId="77777777" w:rsidTr="00E72C73">
        <w:trPr>
          <w:trHeight w:val="451"/>
        </w:trPr>
        <w:tc>
          <w:tcPr>
            <w:tcW w:w="2006" w:type="dxa"/>
            <w:vAlign w:val="center"/>
          </w:tcPr>
          <w:p w14:paraId="738FAEB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LI0006</w:t>
            </w:r>
          </w:p>
        </w:tc>
        <w:tc>
          <w:tcPr>
            <w:tcW w:w="7878" w:type="dxa"/>
            <w:vAlign w:val="center"/>
          </w:tcPr>
          <w:p w14:paraId="6A2F888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size of file can not be greater than 100 MB.</w:t>
            </w:r>
          </w:p>
        </w:tc>
      </w:tr>
      <w:tr w:rsidR="00AD393F" w:rsidRPr="002E05F2" w14:paraId="1C1CE8DB" w14:textId="77777777" w:rsidTr="00E72C73">
        <w:trPr>
          <w:trHeight w:val="451"/>
        </w:trPr>
        <w:tc>
          <w:tcPr>
            <w:tcW w:w="2006" w:type="dxa"/>
            <w:vAlign w:val="center"/>
          </w:tcPr>
          <w:p w14:paraId="01FE63B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LI0007</w:t>
            </w:r>
          </w:p>
        </w:tc>
        <w:tc>
          <w:tcPr>
            <w:tcW w:w="7878" w:type="dxa"/>
            <w:vAlign w:val="center"/>
          </w:tcPr>
          <w:p w14:paraId="1743B9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file contains illegal characters.</w:t>
            </w:r>
          </w:p>
        </w:tc>
      </w:tr>
      <w:tr w:rsidR="00AD393F" w:rsidRPr="002E05F2" w14:paraId="1BD9A36F" w14:textId="77777777" w:rsidTr="00E72C73">
        <w:trPr>
          <w:trHeight w:val="451"/>
        </w:trPr>
        <w:tc>
          <w:tcPr>
            <w:tcW w:w="2006" w:type="dxa"/>
            <w:vAlign w:val="center"/>
          </w:tcPr>
          <w:p w14:paraId="1C1DD8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center"/>
          </w:tcPr>
          <w:p w14:paraId="4001B06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was received for an inactive provision day ({day}).</w:t>
            </w:r>
          </w:p>
        </w:tc>
      </w:tr>
      <w:tr w:rsidR="00AD393F" w:rsidRPr="002E05F2" w14:paraId="20F4D936" w14:textId="77777777" w:rsidTr="00E72C73">
        <w:trPr>
          <w:trHeight w:val="451"/>
        </w:trPr>
        <w:tc>
          <w:tcPr>
            <w:tcW w:w="2006" w:type="dxa"/>
            <w:vAlign w:val="center"/>
          </w:tcPr>
          <w:p w14:paraId="075F936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center"/>
          </w:tcPr>
          <w:p w14:paraId="78A65AC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provision period closed.</w:t>
            </w:r>
          </w:p>
        </w:tc>
      </w:tr>
      <w:tr w:rsidR="00AD393F" w:rsidRPr="002E05F2" w14:paraId="6DFB4472" w14:textId="77777777" w:rsidTr="00E72C73">
        <w:trPr>
          <w:trHeight w:val="451"/>
        </w:trPr>
        <w:tc>
          <w:tcPr>
            <w:tcW w:w="2006" w:type="dxa"/>
            <w:vAlign w:val="center"/>
          </w:tcPr>
          <w:p w14:paraId="6C3DB58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center"/>
          </w:tcPr>
          <w:p w14:paraId="1669A5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Cannot send data to the ({network point code}) network point.</w:t>
            </w:r>
          </w:p>
        </w:tc>
      </w:tr>
      <w:tr w:rsidR="00AD393F" w:rsidRPr="002E05F2" w14:paraId="1E8F4A36" w14:textId="77777777" w:rsidTr="00E72C73">
        <w:trPr>
          <w:trHeight w:val="451"/>
        </w:trPr>
        <w:tc>
          <w:tcPr>
            <w:tcW w:w="2006" w:type="dxa"/>
            <w:vAlign w:val="center"/>
          </w:tcPr>
          <w:p w14:paraId="5B7DB60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center"/>
          </w:tcPr>
          <w:p w14:paraId="00BE45F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provision, the last hour's measurement data is mandatory.</w:t>
            </w:r>
          </w:p>
        </w:tc>
      </w:tr>
      <w:tr w:rsidR="00AD393F" w:rsidRPr="002E05F2" w14:paraId="56FC589F" w14:textId="77777777" w:rsidTr="00E72C73">
        <w:trPr>
          <w:trHeight w:val="451"/>
        </w:trPr>
        <w:tc>
          <w:tcPr>
            <w:tcW w:w="2006" w:type="dxa"/>
            <w:vAlign w:val="center"/>
          </w:tcPr>
          <w:p w14:paraId="7A1EAA8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0581934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 xml:space="preserve">The „Hours Executing Limitation (hour)” field minimum value is 4, maximum value is 72. </w:t>
            </w:r>
          </w:p>
        </w:tc>
      </w:tr>
      <w:tr w:rsidR="00AD393F" w:rsidRPr="002E05F2" w14:paraId="4EB23CA5" w14:textId="77777777" w:rsidTr="00E72C73">
        <w:trPr>
          <w:trHeight w:val="451"/>
        </w:trPr>
        <w:tc>
          <w:tcPr>
            <w:tcW w:w="2006" w:type="dxa"/>
            <w:vAlign w:val="center"/>
          </w:tcPr>
          <w:p w14:paraId="29E0A4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center"/>
          </w:tcPr>
          <w:p w14:paraId="2A0CF8D1"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collector POD, the "Is Fifth Exception (YES/NO)" field can only be filled in with YES.</w:t>
            </w:r>
          </w:p>
        </w:tc>
      </w:tr>
      <w:tr w:rsidR="00AD393F" w:rsidRPr="002E05F2" w14:paraId="75D3EB2A" w14:textId="77777777" w:rsidTr="00E72C73">
        <w:trPr>
          <w:trHeight w:val="451"/>
        </w:trPr>
        <w:tc>
          <w:tcPr>
            <w:tcW w:w="2006" w:type="dxa"/>
            <w:vAlign w:val="center"/>
          </w:tcPr>
          <w:p w14:paraId="26CD742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bottom"/>
          </w:tcPr>
          <w:p w14:paraId="32EE2A2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Data received for an inactive data service day ({day}).</w:t>
            </w:r>
          </w:p>
        </w:tc>
      </w:tr>
      <w:tr w:rsidR="00AD393F" w:rsidRPr="002E05F2" w14:paraId="6A6B97B6" w14:textId="77777777" w:rsidTr="00E72C73">
        <w:trPr>
          <w:trHeight w:val="451"/>
        </w:trPr>
        <w:tc>
          <w:tcPr>
            <w:tcW w:w="2006" w:type="dxa"/>
            <w:vAlign w:val="center"/>
          </w:tcPr>
          <w:p w14:paraId="5DF191A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bottom"/>
          </w:tcPr>
          <w:p w14:paraId="176DCD5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period has ended. End of data service: {0}!</w:t>
            </w:r>
          </w:p>
        </w:tc>
      </w:tr>
      <w:tr w:rsidR="00AD393F" w:rsidRPr="002E05F2" w14:paraId="0540EA38" w14:textId="77777777" w:rsidTr="00E72C73">
        <w:trPr>
          <w:trHeight w:val="451"/>
        </w:trPr>
        <w:tc>
          <w:tcPr>
            <w:tcW w:w="2006" w:type="dxa"/>
            <w:vAlign w:val="center"/>
          </w:tcPr>
          <w:p w14:paraId="3CA80CC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bottom"/>
          </w:tcPr>
          <w:p w14:paraId="15FF7BE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You cannot send data to the ({0}) network point.</w:t>
            </w:r>
          </w:p>
        </w:tc>
      </w:tr>
      <w:tr w:rsidR="00AD393F" w:rsidRPr="002E05F2" w14:paraId="77C3698D" w14:textId="77777777" w:rsidTr="00E72C73">
        <w:trPr>
          <w:trHeight w:val="451"/>
        </w:trPr>
        <w:tc>
          <w:tcPr>
            <w:tcW w:w="2006" w:type="dxa"/>
            <w:vAlign w:val="center"/>
          </w:tcPr>
          <w:p w14:paraId="26661AA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bottom"/>
          </w:tcPr>
          <w:p w14:paraId="3618FD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service, the last hour's measurement data is mandatory.</w:t>
            </w:r>
          </w:p>
        </w:tc>
      </w:tr>
      <w:tr w:rsidR="00AD393F" w:rsidRPr="002E05F2" w14:paraId="5FFBD442" w14:textId="77777777" w:rsidTr="00E72C73">
        <w:trPr>
          <w:trHeight w:val="451"/>
        </w:trPr>
        <w:tc>
          <w:tcPr>
            <w:tcW w:w="2006" w:type="dxa"/>
            <w:vAlign w:val="center"/>
          </w:tcPr>
          <w:p w14:paraId="1EB53EE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2A3C224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„Vegrehajtasra rend.Idotart. (ora)” field must be between 4 and 72!</w:t>
            </w:r>
          </w:p>
        </w:tc>
      </w:tr>
      <w:tr w:rsidR="00AD393F" w:rsidRPr="002E05F2" w14:paraId="34AAE8A4" w14:textId="77777777" w:rsidTr="00E72C73">
        <w:trPr>
          <w:trHeight w:val="451"/>
        </w:trPr>
        <w:tc>
          <w:tcPr>
            <w:tcW w:w="2006" w:type="dxa"/>
            <w:vAlign w:val="center"/>
          </w:tcPr>
          <w:p w14:paraId="5B0AD95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bottom"/>
          </w:tcPr>
          <w:p w14:paraId="4A40D7F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collection POD, the field "Is Fifth Exception" can only be filled with YES.</w:t>
            </w:r>
          </w:p>
        </w:tc>
      </w:tr>
      <w:tr w:rsidR="00AD393F" w:rsidRPr="002E05F2" w14:paraId="2722F01E" w14:textId="77777777" w:rsidTr="00E72C73">
        <w:trPr>
          <w:trHeight w:val="451"/>
        </w:trPr>
        <w:tc>
          <w:tcPr>
            <w:tcW w:w="2006" w:type="dxa"/>
            <w:vAlign w:val="center"/>
          </w:tcPr>
          <w:p w14:paraId="1BABAC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LI0109</w:t>
            </w:r>
          </w:p>
        </w:tc>
        <w:tc>
          <w:tcPr>
            <w:tcW w:w="7878" w:type="dxa"/>
            <w:vAlign w:val="center"/>
          </w:tcPr>
          <w:p w14:paraId="23FFCB32" w14:textId="77777777" w:rsidR="00AD393F" w:rsidRPr="00427E15" w:rsidRDefault="00AD393F" w:rsidP="00E72C73">
            <w:pPr>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"Halozati pont" field ({0}) is not matching with the Code field of any valid Network Point!</w:t>
            </w:r>
          </w:p>
        </w:tc>
      </w:tr>
      <w:tr w:rsidR="00AD393F" w:rsidRPr="002E05F2" w14:paraId="55F1DD63" w14:textId="77777777" w:rsidTr="00E72C73">
        <w:trPr>
          <w:trHeight w:val="451"/>
        </w:trPr>
        <w:tc>
          <w:tcPr>
            <w:tcW w:w="2006" w:type="dxa"/>
            <w:vAlign w:val="center"/>
          </w:tcPr>
          <w:p w14:paraId="0262762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LI0111</w:t>
            </w:r>
          </w:p>
        </w:tc>
        <w:tc>
          <w:tcPr>
            <w:tcW w:w="7878" w:type="dxa"/>
            <w:vAlign w:val="bottom"/>
          </w:tcPr>
          <w:p w14:paraId="165BAC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time window is not open. Start of data service: {0}!</w:t>
            </w:r>
          </w:p>
        </w:tc>
      </w:tr>
      <w:tr w:rsidR="00AD393F" w:rsidRPr="002E05F2" w14:paraId="77D5839C" w14:textId="77777777" w:rsidTr="00E72C73">
        <w:trPr>
          <w:trHeight w:val="451"/>
        </w:trPr>
        <w:tc>
          <w:tcPr>
            <w:tcW w:w="2006" w:type="dxa"/>
            <w:vAlign w:val="center"/>
          </w:tcPr>
          <w:p w14:paraId="3AC6F40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LI0112</w:t>
            </w:r>
          </w:p>
        </w:tc>
        <w:tc>
          <w:tcPr>
            <w:tcW w:w="7878" w:type="dxa"/>
            <w:vAlign w:val="bottom"/>
          </w:tcPr>
          <w:p w14:paraId="7D8BD0C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'Gaznap' field {0} can not be found in the Gas Calendar!</w:t>
            </w:r>
          </w:p>
        </w:tc>
      </w:tr>
      <w:tr w:rsidR="00AD393F" w:rsidRPr="002E05F2" w14:paraId="25042377" w14:textId="77777777" w:rsidTr="00E72C73">
        <w:trPr>
          <w:trHeight w:val="451"/>
        </w:trPr>
        <w:tc>
          <w:tcPr>
            <w:tcW w:w="2006" w:type="dxa"/>
            <w:vAlign w:val="center"/>
          </w:tcPr>
          <w:p w14:paraId="5526FAB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LI0113</w:t>
            </w:r>
          </w:p>
        </w:tc>
        <w:tc>
          <w:tcPr>
            <w:tcW w:w="7878" w:type="dxa"/>
            <w:vAlign w:val="bottom"/>
          </w:tcPr>
          <w:p w14:paraId="536D59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'Eloszto' field ({0}) is not matching with the Code field of any Active Partner!</w:t>
            </w:r>
          </w:p>
        </w:tc>
      </w:tr>
      <w:tr w:rsidR="00AD393F" w:rsidRPr="002E05F2" w14:paraId="7086B531" w14:textId="77777777" w:rsidTr="00E72C73">
        <w:trPr>
          <w:trHeight w:val="451"/>
        </w:trPr>
        <w:tc>
          <w:tcPr>
            <w:tcW w:w="2006" w:type="dxa"/>
            <w:vAlign w:val="center"/>
          </w:tcPr>
          <w:p w14:paraId="2AD1649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LI0114</w:t>
            </w:r>
          </w:p>
        </w:tc>
        <w:tc>
          <w:tcPr>
            <w:tcW w:w="7878" w:type="dxa"/>
            <w:vAlign w:val="bottom"/>
          </w:tcPr>
          <w:p w14:paraId="3E0C14C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 field ({0}) is not matching with the Code field of any Active Partner!</w:t>
            </w:r>
          </w:p>
        </w:tc>
      </w:tr>
      <w:tr w:rsidR="00AD393F" w:rsidRPr="002E05F2" w14:paraId="126B719E" w14:textId="77777777" w:rsidTr="00E72C73">
        <w:trPr>
          <w:trHeight w:val="451"/>
        </w:trPr>
        <w:tc>
          <w:tcPr>
            <w:tcW w:w="2006" w:type="dxa"/>
            <w:vAlign w:val="center"/>
          </w:tcPr>
          <w:p w14:paraId="7AE205E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LI0115</w:t>
            </w:r>
          </w:p>
        </w:tc>
        <w:tc>
          <w:tcPr>
            <w:tcW w:w="7878" w:type="dxa"/>
            <w:vAlign w:val="bottom"/>
          </w:tcPr>
          <w:p w14:paraId="4C090E0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'Szallittatopar' field ({0}) is not matching with the Code field of any Active Partner!</w:t>
            </w:r>
          </w:p>
        </w:tc>
      </w:tr>
      <w:tr w:rsidR="00AD393F" w:rsidRPr="002E05F2" w14:paraId="502781FD" w14:textId="77777777" w:rsidTr="00E72C73">
        <w:trPr>
          <w:trHeight w:val="451"/>
        </w:trPr>
        <w:tc>
          <w:tcPr>
            <w:tcW w:w="2006" w:type="dxa"/>
            <w:vAlign w:val="center"/>
          </w:tcPr>
          <w:p w14:paraId="3EF27CC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lastRenderedPageBreak/>
              <w:t>LI0116</w:t>
            </w:r>
          </w:p>
        </w:tc>
        <w:tc>
          <w:tcPr>
            <w:tcW w:w="7878" w:type="dxa"/>
            <w:vAlign w:val="bottom"/>
          </w:tcPr>
          <w:p w14:paraId="77AA024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Limitation category {0}. Valid values are: 1, 2 , 3!</w:t>
            </w:r>
          </w:p>
        </w:tc>
      </w:tr>
      <w:tr w:rsidR="00AD393F" w:rsidRPr="002E05F2" w14:paraId="023A2FC4" w14:textId="77777777" w:rsidTr="00E72C73">
        <w:trPr>
          <w:trHeight w:val="451"/>
        </w:trPr>
        <w:tc>
          <w:tcPr>
            <w:tcW w:w="2006" w:type="dxa"/>
            <w:vAlign w:val="center"/>
          </w:tcPr>
          <w:p w14:paraId="16B2B9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LI0117</w:t>
            </w:r>
          </w:p>
        </w:tc>
        <w:tc>
          <w:tcPr>
            <w:tcW w:w="7878" w:type="dxa"/>
            <w:vAlign w:val="bottom"/>
          </w:tcPr>
          <w:p w14:paraId="617C8D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There is no Limitation data service with Active state!</w:t>
            </w:r>
          </w:p>
        </w:tc>
      </w:tr>
      <w:tr w:rsidR="00AD393F" w:rsidRPr="002E05F2" w14:paraId="544D970F" w14:textId="77777777" w:rsidTr="00E72C73">
        <w:trPr>
          <w:trHeight w:val="451"/>
        </w:trPr>
        <w:tc>
          <w:tcPr>
            <w:tcW w:w="2006" w:type="dxa"/>
            <w:vAlign w:val="center"/>
          </w:tcPr>
          <w:p w14:paraId="0D4721D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LI0118</w:t>
            </w:r>
          </w:p>
        </w:tc>
        <w:tc>
          <w:tcPr>
            <w:tcW w:w="7878" w:type="dxa"/>
            <w:vAlign w:val="bottom"/>
          </w:tcPr>
          <w:p w14:paraId="7CEABC7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Gas hour {0} not found in Gas period calendar!</w:t>
            </w:r>
          </w:p>
        </w:tc>
      </w:tr>
      <w:tr w:rsidR="00AD393F" w:rsidRPr="002E05F2" w14:paraId="2ED0F145" w14:textId="77777777" w:rsidTr="00E72C73">
        <w:trPr>
          <w:trHeight w:val="451"/>
        </w:trPr>
        <w:tc>
          <w:tcPr>
            <w:tcW w:w="2006" w:type="dxa"/>
            <w:vAlign w:val="center"/>
          </w:tcPr>
          <w:p w14:paraId="3FA90A0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LI0121</w:t>
            </w:r>
          </w:p>
        </w:tc>
        <w:tc>
          <w:tcPr>
            <w:tcW w:w="7878" w:type="dxa"/>
            <w:vAlign w:val="center"/>
          </w:tcPr>
          <w:p w14:paraId="52F2270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Category. In case of a residential collection POD, the value of the "Category" field can only be 3.</w:t>
            </w:r>
          </w:p>
        </w:tc>
      </w:tr>
      <w:tr w:rsidR="00AD393F" w:rsidRPr="002E05F2" w14:paraId="38504062" w14:textId="77777777" w:rsidTr="00E72C73">
        <w:trPr>
          <w:trHeight w:val="451"/>
        </w:trPr>
        <w:tc>
          <w:tcPr>
            <w:tcW w:w="2006" w:type="dxa"/>
            <w:vAlign w:val="center"/>
          </w:tcPr>
          <w:p w14:paraId="20C4ABD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LI0124</w:t>
            </w:r>
          </w:p>
        </w:tc>
        <w:tc>
          <w:tcPr>
            <w:tcW w:w="7878" w:type="dxa"/>
            <w:vAlign w:val="center"/>
          </w:tcPr>
          <w:p w14:paraId="34017E1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No data can be sent to network point {0}. The point is not marked with the Affected by restriction flag.</w:t>
            </w:r>
          </w:p>
        </w:tc>
      </w:tr>
      <w:tr w:rsidR="00AD393F" w:rsidRPr="002E05F2" w14:paraId="0261287D" w14:textId="77777777" w:rsidTr="00E72C73">
        <w:trPr>
          <w:trHeight w:val="451"/>
        </w:trPr>
        <w:tc>
          <w:tcPr>
            <w:tcW w:w="2006" w:type="dxa"/>
            <w:vAlign w:val="center"/>
          </w:tcPr>
          <w:p w14:paraId="79C2B043"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LI0125</w:t>
            </w:r>
          </w:p>
        </w:tc>
        <w:tc>
          <w:tcPr>
            <w:tcW w:w="7878" w:type="dxa"/>
            <w:vAlign w:val="center"/>
          </w:tcPr>
          <w:p w14:paraId="3CF0F12D"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value in the '{0}' field ({1}) does not match the value stored for the current restriction action ({2}). During the restriction , the '{0}' field cannot be modified!</w:t>
            </w:r>
          </w:p>
        </w:tc>
      </w:tr>
      <w:tr w:rsidR="00AD393F" w:rsidRPr="002E05F2" w14:paraId="3ECE5576" w14:textId="77777777" w:rsidTr="00E72C73">
        <w:trPr>
          <w:trHeight w:val="451"/>
        </w:trPr>
        <w:tc>
          <w:tcPr>
            <w:tcW w:w="2006" w:type="dxa"/>
            <w:vAlign w:val="center"/>
          </w:tcPr>
          <w:p w14:paraId="645AEE6B"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LI0126</w:t>
            </w:r>
          </w:p>
        </w:tc>
        <w:tc>
          <w:tcPr>
            <w:tcW w:w="7878" w:type="dxa"/>
            <w:vAlign w:val="center"/>
          </w:tcPr>
          <w:p w14:paraId="0F7962C2"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If the value of the '{0}' field is NEM, then the '{1}' field cannot be filled!</w:t>
            </w:r>
          </w:p>
        </w:tc>
      </w:tr>
      <w:tr w:rsidR="00AD393F" w:rsidRPr="002E05F2" w14:paraId="765B9172" w14:textId="77777777" w:rsidTr="00E72C73">
        <w:trPr>
          <w:trHeight w:val="451"/>
        </w:trPr>
        <w:tc>
          <w:tcPr>
            <w:tcW w:w="2006" w:type="dxa"/>
            <w:vAlign w:val="center"/>
          </w:tcPr>
          <w:p w14:paraId="27F6093E"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LI0128</w:t>
            </w:r>
          </w:p>
        </w:tc>
        <w:tc>
          <w:tcPr>
            <w:tcW w:w="7878" w:type="dxa"/>
            <w:vAlign w:val="center"/>
          </w:tcPr>
          <w:p w14:paraId="24CD62F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repetitions! A POD code for a given network point can only be entered once per gas day. Repetitive data series: {0} {1} {2}!</w:t>
            </w:r>
          </w:p>
        </w:tc>
      </w:tr>
      <w:tr w:rsidR="00AD393F" w:rsidRPr="002E05F2" w14:paraId="30243C43" w14:textId="77777777" w:rsidTr="00E72C73">
        <w:trPr>
          <w:trHeight w:val="451"/>
        </w:trPr>
        <w:tc>
          <w:tcPr>
            <w:tcW w:w="2006" w:type="dxa"/>
            <w:vAlign w:val="center"/>
          </w:tcPr>
          <w:p w14:paraId="31E7C730"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LI0129</w:t>
            </w:r>
          </w:p>
        </w:tc>
        <w:tc>
          <w:tcPr>
            <w:tcW w:w="7878" w:type="dxa"/>
            <w:vAlign w:val="center"/>
          </w:tcPr>
          <w:p w14:paraId="23D1512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POD code repetitions. Repeating data: {0}!</w:t>
            </w:r>
          </w:p>
        </w:tc>
      </w:tr>
    </w:tbl>
    <w:p w14:paraId="72A93D5A" w14:textId="77777777" w:rsidR="00AD393F" w:rsidRPr="00427E15" w:rsidRDefault="00AD393F" w:rsidP="00427E15">
      <w:pPr>
        <w:rPr>
          <w:lang w:eastAsia="hu-HU"/>
        </w:rPr>
      </w:pPr>
    </w:p>
    <w:sectPr w:rsidR="00AD393F" w:rsidRPr="00427E15" w:rsidSect="0055429F">
      <w:headerReference w:type="even" r:id="rId127"/>
      <w:headerReference w:type="default" r:id="rId128"/>
      <w:footerReference w:type="even" r:id="rId129"/>
      <w:footerReference w:type="default" r:id="rId130"/>
      <w:headerReference w:type="first" r:id="rId131"/>
      <w:footerReference w:type="first" r:id="rId1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5053" w14:textId="77777777" w:rsidR="00C562FC" w:rsidRDefault="00C562FC" w:rsidP="007E2C00">
      <w:r>
        <w:separator/>
      </w:r>
    </w:p>
  </w:endnote>
  <w:endnote w:type="continuationSeparator" w:id="0">
    <w:p w14:paraId="6B869755" w14:textId="77777777" w:rsidR="00C562FC" w:rsidRDefault="00C562FC" w:rsidP="007E2C00">
      <w:r>
        <w:continuationSeparator/>
      </w:r>
    </w:p>
  </w:endnote>
  <w:endnote w:type="continuationNotice" w:id="1">
    <w:p w14:paraId="34A87D1B" w14:textId="77777777" w:rsidR="00C562FC" w:rsidRDefault="00C56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6224" w14:textId="77777777" w:rsidR="003577F0" w:rsidRDefault="003577F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70BF6225" w14:textId="77777777" w:rsidR="003577F0" w:rsidRDefault="003577F0">
        <w:pPr>
          <w:pStyle w:val="llb"/>
          <w:jc w:val="center"/>
        </w:pPr>
        <w:r>
          <w:fldChar w:fldCharType="begin"/>
        </w:r>
        <w:r>
          <w:instrText>PAGE   \* MERGEFORMAT</w:instrText>
        </w:r>
        <w:r>
          <w:fldChar w:fldCharType="separate"/>
        </w:r>
        <w:r>
          <w:rPr>
            <w:noProof/>
          </w:rPr>
          <w:t>4</w:t>
        </w:r>
        <w:r>
          <w:fldChar w:fldCharType="end"/>
        </w:r>
      </w:p>
    </w:sdtContent>
  </w:sdt>
  <w:p w14:paraId="70BF6226" w14:textId="77777777" w:rsidR="003577F0" w:rsidRDefault="003577F0">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6228" w14:textId="77777777" w:rsidR="003577F0" w:rsidRDefault="003577F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B4EF" w14:textId="77777777" w:rsidR="00C562FC" w:rsidRDefault="00C562FC" w:rsidP="007E2C00">
      <w:r>
        <w:separator/>
      </w:r>
    </w:p>
  </w:footnote>
  <w:footnote w:type="continuationSeparator" w:id="0">
    <w:p w14:paraId="6ECA2C8D" w14:textId="77777777" w:rsidR="00C562FC" w:rsidRDefault="00C562FC" w:rsidP="007E2C00">
      <w:r>
        <w:continuationSeparator/>
      </w:r>
    </w:p>
  </w:footnote>
  <w:footnote w:type="continuationNotice" w:id="1">
    <w:p w14:paraId="162F638F" w14:textId="77777777" w:rsidR="00C562FC" w:rsidRDefault="00C562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6222" w14:textId="77777777" w:rsidR="003577F0" w:rsidRDefault="003577F0">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6223" w14:textId="77777777" w:rsidR="003577F0" w:rsidRDefault="003577F0">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6227" w14:textId="77777777" w:rsidR="003577F0" w:rsidRDefault="003577F0">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0CFE2FA8"/>
    <w:multiLevelType w:val="hybridMultilevel"/>
    <w:tmpl w:val="D56625AA"/>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EA3D65"/>
    <w:multiLevelType w:val="hybridMultilevel"/>
    <w:tmpl w:val="1C8EC636"/>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289E7FD5"/>
    <w:multiLevelType w:val="hybridMultilevel"/>
    <w:tmpl w:val="DE18CD9C"/>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7"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0192597"/>
    <w:multiLevelType w:val="hybridMultilevel"/>
    <w:tmpl w:val="FFC837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1"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3" w15:restartNumberingAfterBreak="0">
    <w:nsid w:val="69C45768"/>
    <w:multiLevelType w:val="hybridMultilevel"/>
    <w:tmpl w:val="EDBA7AEE"/>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5"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7"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EFC6855"/>
    <w:multiLevelType w:val="hybridMultilevel"/>
    <w:tmpl w:val="A120E1CE"/>
    <w:lvl w:ilvl="0" w:tplc="65641FDE">
      <w:numFmt w:val="bullet"/>
      <w:lvlText w:val="•"/>
      <w:lvlJc w:val="left"/>
      <w:pPr>
        <w:ind w:left="1068" w:hanging="360"/>
      </w:pPr>
      <w:rPr>
        <w:rFonts w:ascii="Arial" w:eastAsia="Calibri"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16cid:durableId="1565337876">
    <w:abstractNumId w:val="20"/>
  </w:num>
  <w:num w:numId="2" w16cid:durableId="120730280">
    <w:abstractNumId w:val="20"/>
  </w:num>
  <w:num w:numId="3" w16cid:durableId="1094129711">
    <w:abstractNumId w:val="20"/>
  </w:num>
  <w:num w:numId="4" w16cid:durableId="340282206">
    <w:abstractNumId w:val="20"/>
  </w:num>
  <w:num w:numId="5" w16cid:durableId="1114833478">
    <w:abstractNumId w:val="20"/>
  </w:num>
  <w:num w:numId="6" w16cid:durableId="765687110">
    <w:abstractNumId w:val="20"/>
  </w:num>
  <w:num w:numId="7" w16cid:durableId="1418601981">
    <w:abstractNumId w:val="20"/>
  </w:num>
  <w:num w:numId="8" w16cid:durableId="1335645859">
    <w:abstractNumId w:val="20"/>
  </w:num>
  <w:num w:numId="9" w16cid:durableId="500122392">
    <w:abstractNumId w:val="20"/>
  </w:num>
  <w:num w:numId="10" w16cid:durableId="2079010504">
    <w:abstractNumId w:val="5"/>
  </w:num>
  <w:num w:numId="11" w16cid:durableId="760637988">
    <w:abstractNumId w:val="16"/>
  </w:num>
  <w:num w:numId="12" w16cid:durableId="1556506488">
    <w:abstractNumId w:val="3"/>
  </w:num>
  <w:num w:numId="13" w16cid:durableId="1932591251">
    <w:abstractNumId w:val="16"/>
  </w:num>
  <w:num w:numId="14" w16cid:durableId="1839153937">
    <w:abstractNumId w:val="2"/>
  </w:num>
  <w:num w:numId="15" w16cid:durableId="1453985458">
    <w:abstractNumId w:val="16"/>
  </w:num>
  <w:num w:numId="16" w16cid:durableId="1004281411">
    <w:abstractNumId w:val="20"/>
  </w:num>
  <w:num w:numId="17" w16cid:durableId="886137214">
    <w:abstractNumId w:val="4"/>
  </w:num>
  <w:num w:numId="18" w16cid:durableId="903030640">
    <w:abstractNumId w:val="22"/>
  </w:num>
  <w:num w:numId="19" w16cid:durableId="840781743">
    <w:abstractNumId w:val="1"/>
  </w:num>
  <w:num w:numId="20" w16cid:durableId="705448943">
    <w:abstractNumId w:val="22"/>
  </w:num>
  <w:num w:numId="21" w16cid:durableId="1207714567">
    <w:abstractNumId w:val="0"/>
  </w:num>
  <w:num w:numId="22" w16cid:durableId="829833258">
    <w:abstractNumId w:val="22"/>
  </w:num>
  <w:num w:numId="23" w16cid:durableId="846865607">
    <w:abstractNumId w:val="26"/>
  </w:num>
  <w:num w:numId="24" w16cid:durableId="1657221371">
    <w:abstractNumId w:val="27"/>
  </w:num>
  <w:num w:numId="25" w16cid:durableId="20341079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8209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7351710">
    <w:abstractNumId w:val="12"/>
  </w:num>
  <w:num w:numId="28" w16cid:durableId="697194881">
    <w:abstractNumId w:val="21"/>
  </w:num>
  <w:num w:numId="29" w16cid:durableId="997196340">
    <w:abstractNumId w:val="15"/>
  </w:num>
  <w:num w:numId="30" w16cid:durableId="1121339752">
    <w:abstractNumId w:val="18"/>
  </w:num>
  <w:num w:numId="31" w16cid:durableId="1365522416">
    <w:abstractNumId w:val="25"/>
  </w:num>
  <w:num w:numId="32" w16cid:durableId="561596553">
    <w:abstractNumId w:val="17"/>
  </w:num>
  <w:num w:numId="33" w16cid:durableId="328756344">
    <w:abstractNumId w:val="6"/>
  </w:num>
  <w:num w:numId="34" w16cid:durableId="1103570091">
    <w:abstractNumId w:val="7"/>
  </w:num>
  <w:num w:numId="35" w16cid:durableId="1174420207">
    <w:abstractNumId w:val="24"/>
  </w:num>
  <w:num w:numId="36" w16cid:durableId="6413534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7253290">
    <w:abstractNumId w:val="10"/>
  </w:num>
  <w:num w:numId="38" w16cid:durableId="1844664250">
    <w:abstractNumId w:val="8"/>
  </w:num>
  <w:num w:numId="39" w16cid:durableId="518198823">
    <w:abstractNumId w:val="13"/>
  </w:num>
  <w:num w:numId="40" w16cid:durableId="1045327762">
    <w:abstractNumId w:val="28"/>
  </w:num>
  <w:num w:numId="41" w16cid:durableId="496580546">
    <w:abstractNumId w:val="9"/>
  </w:num>
  <w:num w:numId="42" w16cid:durableId="256138239">
    <w:abstractNumId w:val="23"/>
  </w:num>
  <w:num w:numId="43" w16cid:durableId="637566752">
    <w:abstractNumId w:val="11"/>
  </w:num>
  <w:num w:numId="44" w16cid:durableId="629672639">
    <w:abstractNumId w:val="14"/>
  </w:num>
  <w:num w:numId="45" w16cid:durableId="6705235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F5D"/>
    <w:rsid w:val="0000479D"/>
    <w:rsid w:val="00010148"/>
    <w:rsid w:val="00016CAA"/>
    <w:rsid w:val="00016CC1"/>
    <w:rsid w:val="00036E5D"/>
    <w:rsid w:val="00040532"/>
    <w:rsid w:val="00041BB1"/>
    <w:rsid w:val="000458F5"/>
    <w:rsid w:val="000549A2"/>
    <w:rsid w:val="00061F8D"/>
    <w:rsid w:val="00062C6A"/>
    <w:rsid w:val="00064E5E"/>
    <w:rsid w:val="000730AC"/>
    <w:rsid w:val="00076C8C"/>
    <w:rsid w:val="00077C58"/>
    <w:rsid w:val="00082402"/>
    <w:rsid w:val="0009240D"/>
    <w:rsid w:val="000A54E2"/>
    <w:rsid w:val="000A6C73"/>
    <w:rsid w:val="000A71AD"/>
    <w:rsid w:val="000B184B"/>
    <w:rsid w:val="000B1BD7"/>
    <w:rsid w:val="000B65D9"/>
    <w:rsid w:val="000D0595"/>
    <w:rsid w:val="000D5A8A"/>
    <w:rsid w:val="000D629E"/>
    <w:rsid w:val="000E07D2"/>
    <w:rsid w:val="000E12A4"/>
    <w:rsid w:val="000E41E3"/>
    <w:rsid w:val="000F062F"/>
    <w:rsid w:val="001148AD"/>
    <w:rsid w:val="001178B4"/>
    <w:rsid w:val="00120AB8"/>
    <w:rsid w:val="00123062"/>
    <w:rsid w:val="00130474"/>
    <w:rsid w:val="0013370F"/>
    <w:rsid w:val="00135D51"/>
    <w:rsid w:val="00136282"/>
    <w:rsid w:val="00137319"/>
    <w:rsid w:val="001422D0"/>
    <w:rsid w:val="00166E6C"/>
    <w:rsid w:val="001674C0"/>
    <w:rsid w:val="00170B94"/>
    <w:rsid w:val="00174A19"/>
    <w:rsid w:val="00176137"/>
    <w:rsid w:val="00176998"/>
    <w:rsid w:val="00180D86"/>
    <w:rsid w:val="001848C2"/>
    <w:rsid w:val="001A2BAF"/>
    <w:rsid w:val="001A3629"/>
    <w:rsid w:val="001A70BA"/>
    <w:rsid w:val="001B1385"/>
    <w:rsid w:val="001B23AF"/>
    <w:rsid w:val="001B41A8"/>
    <w:rsid w:val="001B6051"/>
    <w:rsid w:val="001B712F"/>
    <w:rsid w:val="001C3004"/>
    <w:rsid w:val="001C4FD9"/>
    <w:rsid w:val="001D6CED"/>
    <w:rsid w:val="001D7FE6"/>
    <w:rsid w:val="001E061A"/>
    <w:rsid w:val="001E3A72"/>
    <w:rsid w:val="001E43B5"/>
    <w:rsid w:val="001F27A4"/>
    <w:rsid w:val="001F3D71"/>
    <w:rsid w:val="001F66CF"/>
    <w:rsid w:val="00205CE5"/>
    <w:rsid w:val="0021454B"/>
    <w:rsid w:val="00214F82"/>
    <w:rsid w:val="00215869"/>
    <w:rsid w:val="00225CB4"/>
    <w:rsid w:val="00245E12"/>
    <w:rsid w:val="00246242"/>
    <w:rsid w:val="00265CEE"/>
    <w:rsid w:val="002753AF"/>
    <w:rsid w:val="00281EB6"/>
    <w:rsid w:val="002823F1"/>
    <w:rsid w:val="002926C8"/>
    <w:rsid w:val="0029274C"/>
    <w:rsid w:val="0029451D"/>
    <w:rsid w:val="002979A0"/>
    <w:rsid w:val="002A000F"/>
    <w:rsid w:val="002B2AA6"/>
    <w:rsid w:val="002B45C8"/>
    <w:rsid w:val="002B4918"/>
    <w:rsid w:val="002B61C9"/>
    <w:rsid w:val="002C22E7"/>
    <w:rsid w:val="002C5175"/>
    <w:rsid w:val="002C6796"/>
    <w:rsid w:val="002E20C2"/>
    <w:rsid w:val="002E5366"/>
    <w:rsid w:val="002F7FF3"/>
    <w:rsid w:val="00303887"/>
    <w:rsid w:val="00306DA2"/>
    <w:rsid w:val="00307954"/>
    <w:rsid w:val="003119EC"/>
    <w:rsid w:val="00314A68"/>
    <w:rsid w:val="00324502"/>
    <w:rsid w:val="003369BD"/>
    <w:rsid w:val="00340C14"/>
    <w:rsid w:val="00347D51"/>
    <w:rsid w:val="00354A0C"/>
    <w:rsid w:val="003577F0"/>
    <w:rsid w:val="003625D8"/>
    <w:rsid w:val="003706F0"/>
    <w:rsid w:val="00374A30"/>
    <w:rsid w:val="0038130F"/>
    <w:rsid w:val="00381770"/>
    <w:rsid w:val="003A34AA"/>
    <w:rsid w:val="003B44DB"/>
    <w:rsid w:val="003B6C41"/>
    <w:rsid w:val="003B7730"/>
    <w:rsid w:val="003C0D56"/>
    <w:rsid w:val="003E4C82"/>
    <w:rsid w:val="003F0E76"/>
    <w:rsid w:val="003F49F9"/>
    <w:rsid w:val="00411CB4"/>
    <w:rsid w:val="00413038"/>
    <w:rsid w:val="00423090"/>
    <w:rsid w:val="004244A3"/>
    <w:rsid w:val="00427E15"/>
    <w:rsid w:val="0043426A"/>
    <w:rsid w:val="00434426"/>
    <w:rsid w:val="00441F1F"/>
    <w:rsid w:val="00442E48"/>
    <w:rsid w:val="0044578B"/>
    <w:rsid w:val="004501BC"/>
    <w:rsid w:val="00453E56"/>
    <w:rsid w:val="0045432C"/>
    <w:rsid w:val="00462B23"/>
    <w:rsid w:val="00462F76"/>
    <w:rsid w:val="00474AAC"/>
    <w:rsid w:val="00483BB7"/>
    <w:rsid w:val="00492C48"/>
    <w:rsid w:val="00497788"/>
    <w:rsid w:val="004A2E13"/>
    <w:rsid w:val="004B14C4"/>
    <w:rsid w:val="004C027A"/>
    <w:rsid w:val="004C70DA"/>
    <w:rsid w:val="004D0747"/>
    <w:rsid w:val="004D31CB"/>
    <w:rsid w:val="004D3D00"/>
    <w:rsid w:val="004E10BD"/>
    <w:rsid w:val="004F2E7C"/>
    <w:rsid w:val="004F45B2"/>
    <w:rsid w:val="004F6258"/>
    <w:rsid w:val="00511F1B"/>
    <w:rsid w:val="0051645E"/>
    <w:rsid w:val="00524C04"/>
    <w:rsid w:val="005274A2"/>
    <w:rsid w:val="00527665"/>
    <w:rsid w:val="005279C1"/>
    <w:rsid w:val="0053344F"/>
    <w:rsid w:val="00534BCC"/>
    <w:rsid w:val="005353F0"/>
    <w:rsid w:val="005436F6"/>
    <w:rsid w:val="00546F6A"/>
    <w:rsid w:val="0055429F"/>
    <w:rsid w:val="0055633D"/>
    <w:rsid w:val="00567DDB"/>
    <w:rsid w:val="005704DF"/>
    <w:rsid w:val="00571246"/>
    <w:rsid w:val="00576960"/>
    <w:rsid w:val="00580062"/>
    <w:rsid w:val="005823A4"/>
    <w:rsid w:val="0059520E"/>
    <w:rsid w:val="00596C1E"/>
    <w:rsid w:val="00597874"/>
    <w:rsid w:val="005C559D"/>
    <w:rsid w:val="005E5591"/>
    <w:rsid w:val="005E7E7B"/>
    <w:rsid w:val="005F3DAA"/>
    <w:rsid w:val="005F7E8F"/>
    <w:rsid w:val="00605A2A"/>
    <w:rsid w:val="006076D9"/>
    <w:rsid w:val="006133E0"/>
    <w:rsid w:val="0061470B"/>
    <w:rsid w:val="00630E50"/>
    <w:rsid w:val="00631A1E"/>
    <w:rsid w:val="00634AFF"/>
    <w:rsid w:val="00643713"/>
    <w:rsid w:val="00647A56"/>
    <w:rsid w:val="00647D25"/>
    <w:rsid w:val="00656B74"/>
    <w:rsid w:val="00656E10"/>
    <w:rsid w:val="00676236"/>
    <w:rsid w:val="00676AA0"/>
    <w:rsid w:val="00691717"/>
    <w:rsid w:val="00694CFB"/>
    <w:rsid w:val="006B38DF"/>
    <w:rsid w:val="006B49E6"/>
    <w:rsid w:val="006B7B5E"/>
    <w:rsid w:val="006C3E4E"/>
    <w:rsid w:val="006C419F"/>
    <w:rsid w:val="006C5ED3"/>
    <w:rsid w:val="006D0742"/>
    <w:rsid w:val="006D61CA"/>
    <w:rsid w:val="006D7F6B"/>
    <w:rsid w:val="006E3191"/>
    <w:rsid w:val="006F05F7"/>
    <w:rsid w:val="006F1F60"/>
    <w:rsid w:val="006F39A3"/>
    <w:rsid w:val="0070307D"/>
    <w:rsid w:val="007050D6"/>
    <w:rsid w:val="007052C8"/>
    <w:rsid w:val="007127EF"/>
    <w:rsid w:val="007131E2"/>
    <w:rsid w:val="00714A84"/>
    <w:rsid w:val="007201CF"/>
    <w:rsid w:val="0072103D"/>
    <w:rsid w:val="00726612"/>
    <w:rsid w:val="00726730"/>
    <w:rsid w:val="00727FAE"/>
    <w:rsid w:val="00741B70"/>
    <w:rsid w:val="00754590"/>
    <w:rsid w:val="00760B3B"/>
    <w:rsid w:val="00761175"/>
    <w:rsid w:val="00762107"/>
    <w:rsid w:val="007673A6"/>
    <w:rsid w:val="00774523"/>
    <w:rsid w:val="0077716A"/>
    <w:rsid w:val="00777B7E"/>
    <w:rsid w:val="00787A71"/>
    <w:rsid w:val="00794CCA"/>
    <w:rsid w:val="00797B95"/>
    <w:rsid w:val="007B373E"/>
    <w:rsid w:val="007C4B07"/>
    <w:rsid w:val="007D4693"/>
    <w:rsid w:val="007D6B96"/>
    <w:rsid w:val="007E25B2"/>
    <w:rsid w:val="007E2C00"/>
    <w:rsid w:val="007F0E85"/>
    <w:rsid w:val="008031CB"/>
    <w:rsid w:val="008059E1"/>
    <w:rsid w:val="00806D83"/>
    <w:rsid w:val="00813227"/>
    <w:rsid w:val="0082385C"/>
    <w:rsid w:val="00826134"/>
    <w:rsid w:val="00827654"/>
    <w:rsid w:val="00832D7C"/>
    <w:rsid w:val="0083318F"/>
    <w:rsid w:val="00846281"/>
    <w:rsid w:val="00853050"/>
    <w:rsid w:val="00853E54"/>
    <w:rsid w:val="00855A53"/>
    <w:rsid w:val="00856F05"/>
    <w:rsid w:val="008618F2"/>
    <w:rsid w:val="00867E26"/>
    <w:rsid w:val="00871096"/>
    <w:rsid w:val="008830DD"/>
    <w:rsid w:val="0088423D"/>
    <w:rsid w:val="008963C2"/>
    <w:rsid w:val="008A188B"/>
    <w:rsid w:val="008A6000"/>
    <w:rsid w:val="008C0192"/>
    <w:rsid w:val="008C6FA6"/>
    <w:rsid w:val="008D79BE"/>
    <w:rsid w:val="008E4031"/>
    <w:rsid w:val="008F1290"/>
    <w:rsid w:val="008F191E"/>
    <w:rsid w:val="008F38A5"/>
    <w:rsid w:val="008F3B64"/>
    <w:rsid w:val="008F3CE7"/>
    <w:rsid w:val="00907344"/>
    <w:rsid w:val="00914223"/>
    <w:rsid w:val="00916E46"/>
    <w:rsid w:val="00924D0C"/>
    <w:rsid w:val="00932F36"/>
    <w:rsid w:val="00933657"/>
    <w:rsid w:val="00941772"/>
    <w:rsid w:val="00944489"/>
    <w:rsid w:val="0094755D"/>
    <w:rsid w:val="00947AAA"/>
    <w:rsid w:val="00950345"/>
    <w:rsid w:val="00957380"/>
    <w:rsid w:val="00957452"/>
    <w:rsid w:val="0096794E"/>
    <w:rsid w:val="00974F77"/>
    <w:rsid w:val="00982215"/>
    <w:rsid w:val="0099114D"/>
    <w:rsid w:val="0099290B"/>
    <w:rsid w:val="00997E16"/>
    <w:rsid w:val="009A2193"/>
    <w:rsid w:val="009A3DCB"/>
    <w:rsid w:val="009A6517"/>
    <w:rsid w:val="009B15DF"/>
    <w:rsid w:val="009B1C36"/>
    <w:rsid w:val="009B3CA5"/>
    <w:rsid w:val="009B7F37"/>
    <w:rsid w:val="009C23AB"/>
    <w:rsid w:val="009C2BEC"/>
    <w:rsid w:val="009C6660"/>
    <w:rsid w:val="009D1D18"/>
    <w:rsid w:val="009D5A09"/>
    <w:rsid w:val="009F1D98"/>
    <w:rsid w:val="009F2DC1"/>
    <w:rsid w:val="009F3C17"/>
    <w:rsid w:val="009F7FC1"/>
    <w:rsid w:val="00A01040"/>
    <w:rsid w:val="00A07645"/>
    <w:rsid w:val="00A11966"/>
    <w:rsid w:val="00A211C5"/>
    <w:rsid w:val="00A26A69"/>
    <w:rsid w:val="00A2743C"/>
    <w:rsid w:val="00A30071"/>
    <w:rsid w:val="00A34365"/>
    <w:rsid w:val="00A35A7B"/>
    <w:rsid w:val="00A4142F"/>
    <w:rsid w:val="00A46E9E"/>
    <w:rsid w:val="00A61CA2"/>
    <w:rsid w:val="00A63C12"/>
    <w:rsid w:val="00A648AA"/>
    <w:rsid w:val="00A74CEA"/>
    <w:rsid w:val="00A84F92"/>
    <w:rsid w:val="00A94AB3"/>
    <w:rsid w:val="00A95EF9"/>
    <w:rsid w:val="00AA23AD"/>
    <w:rsid w:val="00AB0719"/>
    <w:rsid w:val="00AB1246"/>
    <w:rsid w:val="00AB41BF"/>
    <w:rsid w:val="00AC7B30"/>
    <w:rsid w:val="00AD393F"/>
    <w:rsid w:val="00AD58C7"/>
    <w:rsid w:val="00AD7203"/>
    <w:rsid w:val="00AE28FA"/>
    <w:rsid w:val="00AF4180"/>
    <w:rsid w:val="00AF4729"/>
    <w:rsid w:val="00B04706"/>
    <w:rsid w:val="00B06377"/>
    <w:rsid w:val="00B10704"/>
    <w:rsid w:val="00B12C2E"/>
    <w:rsid w:val="00B22B4F"/>
    <w:rsid w:val="00B32F5D"/>
    <w:rsid w:val="00B37A44"/>
    <w:rsid w:val="00B41951"/>
    <w:rsid w:val="00B51CA9"/>
    <w:rsid w:val="00B52A45"/>
    <w:rsid w:val="00B52DAC"/>
    <w:rsid w:val="00B64B0B"/>
    <w:rsid w:val="00B65591"/>
    <w:rsid w:val="00B659A7"/>
    <w:rsid w:val="00B660D7"/>
    <w:rsid w:val="00B7187B"/>
    <w:rsid w:val="00B81A81"/>
    <w:rsid w:val="00B81FF7"/>
    <w:rsid w:val="00B82AE7"/>
    <w:rsid w:val="00B86752"/>
    <w:rsid w:val="00B93748"/>
    <w:rsid w:val="00BA0CF6"/>
    <w:rsid w:val="00BA6662"/>
    <w:rsid w:val="00BA776B"/>
    <w:rsid w:val="00BB7F45"/>
    <w:rsid w:val="00BC2EE5"/>
    <w:rsid w:val="00BD3D9C"/>
    <w:rsid w:val="00BD5E20"/>
    <w:rsid w:val="00BF14EA"/>
    <w:rsid w:val="00BF2A0C"/>
    <w:rsid w:val="00C02E41"/>
    <w:rsid w:val="00C11870"/>
    <w:rsid w:val="00C155E1"/>
    <w:rsid w:val="00C20F15"/>
    <w:rsid w:val="00C310DF"/>
    <w:rsid w:val="00C41642"/>
    <w:rsid w:val="00C42278"/>
    <w:rsid w:val="00C4445E"/>
    <w:rsid w:val="00C46338"/>
    <w:rsid w:val="00C503EA"/>
    <w:rsid w:val="00C513D0"/>
    <w:rsid w:val="00C562FC"/>
    <w:rsid w:val="00C576C6"/>
    <w:rsid w:val="00C6234D"/>
    <w:rsid w:val="00C73B5F"/>
    <w:rsid w:val="00C74328"/>
    <w:rsid w:val="00C8302D"/>
    <w:rsid w:val="00C85B1B"/>
    <w:rsid w:val="00C85CD7"/>
    <w:rsid w:val="00C903F4"/>
    <w:rsid w:val="00C90E01"/>
    <w:rsid w:val="00C91B38"/>
    <w:rsid w:val="00C97D57"/>
    <w:rsid w:val="00CA75C4"/>
    <w:rsid w:val="00CA7911"/>
    <w:rsid w:val="00CB506F"/>
    <w:rsid w:val="00CB6F43"/>
    <w:rsid w:val="00CD3B1C"/>
    <w:rsid w:val="00CD3DD5"/>
    <w:rsid w:val="00CD7A89"/>
    <w:rsid w:val="00CE27C4"/>
    <w:rsid w:val="00CF2300"/>
    <w:rsid w:val="00CF4B32"/>
    <w:rsid w:val="00CF772A"/>
    <w:rsid w:val="00D0332C"/>
    <w:rsid w:val="00D14877"/>
    <w:rsid w:val="00D456E4"/>
    <w:rsid w:val="00D61587"/>
    <w:rsid w:val="00D623DB"/>
    <w:rsid w:val="00D6473A"/>
    <w:rsid w:val="00D66454"/>
    <w:rsid w:val="00D672D4"/>
    <w:rsid w:val="00D70465"/>
    <w:rsid w:val="00D84AFE"/>
    <w:rsid w:val="00D952FD"/>
    <w:rsid w:val="00D97366"/>
    <w:rsid w:val="00D979C5"/>
    <w:rsid w:val="00D97B47"/>
    <w:rsid w:val="00DA2B1D"/>
    <w:rsid w:val="00DA38E9"/>
    <w:rsid w:val="00DB28D2"/>
    <w:rsid w:val="00DC3235"/>
    <w:rsid w:val="00DC4F50"/>
    <w:rsid w:val="00DC51FF"/>
    <w:rsid w:val="00DE06A8"/>
    <w:rsid w:val="00DE27A5"/>
    <w:rsid w:val="00DE3B53"/>
    <w:rsid w:val="00DE60AD"/>
    <w:rsid w:val="00DF2DEC"/>
    <w:rsid w:val="00DF7651"/>
    <w:rsid w:val="00E03498"/>
    <w:rsid w:val="00E06768"/>
    <w:rsid w:val="00E22046"/>
    <w:rsid w:val="00E27037"/>
    <w:rsid w:val="00E32609"/>
    <w:rsid w:val="00E35CD0"/>
    <w:rsid w:val="00E42C8F"/>
    <w:rsid w:val="00E46992"/>
    <w:rsid w:val="00E50B63"/>
    <w:rsid w:val="00E539EB"/>
    <w:rsid w:val="00E54AEC"/>
    <w:rsid w:val="00E572A7"/>
    <w:rsid w:val="00E806FD"/>
    <w:rsid w:val="00E80B75"/>
    <w:rsid w:val="00E967F4"/>
    <w:rsid w:val="00EA07A2"/>
    <w:rsid w:val="00EA5FA3"/>
    <w:rsid w:val="00EA68F6"/>
    <w:rsid w:val="00EA77A1"/>
    <w:rsid w:val="00EB1501"/>
    <w:rsid w:val="00EB609C"/>
    <w:rsid w:val="00EC53A5"/>
    <w:rsid w:val="00EC7517"/>
    <w:rsid w:val="00ED1783"/>
    <w:rsid w:val="00ED1CEC"/>
    <w:rsid w:val="00ED2615"/>
    <w:rsid w:val="00EE081C"/>
    <w:rsid w:val="00EF082B"/>
    <w:rsid w:val="00EF3362"/>
    <w:rsid w:val="00EF695C"/>
    <w:rsid w:val="00F03029"/>
    <w:rsid w:val="00F05B99"/>
    <w:rsid w:val="00F15B04"/>
    <w:rsid w:val="00F16072"/>
    <w:rsid w:val="00F20428"/>
    <w:rsid w:val="00F23309"/>
    <w:rsid w:val="00F254B2"/>
    <w:rsid w:val="00F34898"/>
    <w:rsid w:val="00F34CC5"/>
    <w:rsid w:val="00F354AA"/>
    <w:rsid w:val="00F416E3"/>
    <w:rsid w:val="00F446DC"/>
    <w:rsid w:val="00F60EF6"/>
    <w:rsid w:val="00F62DAA"/>
    <w:rsid w:val="00F7299B"/>
    <w:rsid w:val="00F75C61"/>
    <w:rsid w:val="00F93338"/>
    <w:rsid w:val="00FA3834"/>
    <w:rsid w:val="00FB2268"/>
    <w:rsid w:val="00FB7F07"/>
    <w:rsid w:val="00FC1323"/>
    <w:rsid w:val="00FC196E"/>
    <w:rsid w:val="00FC42C4"/>
    <w:rsid w:val="00FC4EAE"/>
    <w:rsid w:val="00FC6B44"/>
    <w:rsid w:val="00FD0EE2"/>
    <w:rsid w:val="00FE0F18"/>
    <w:rsid w:val="00FE486F"/>
    <w:rsid w:val="00FE79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F5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AB0719"/>
    <w:pPr>
      <w:tabs>
        <w:tab w:val="left" w:pos="1276"/>
        <w:tab w:val="right" w:leader="dot" w:pos="9072"/>
      </w:tabs>
      <w:spacing w:before="140"/>
      <w:ind w:left="1276" w:right="284" w:hanging="425"/>
      <w:jc w:val="both"/>
    </w:pPr>
    <w:rPr>
      <w:rFonts w:eastAsia="Times New Roman"/>
      <w:b/>
      <w:noProof/>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
    <w:basedOn w:val="Bekezdsalapbettpusa"/>
    <w:link w:val="Listaszerbekezds"/>
    <w:uiPriority w:val="34"/>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semiHidden/>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paragraph" w:styleId="HTML-kntformzott">
    <w:name w:val="HTML Preformatted"/>
    <w:basedOn w:val="Norml"/>
    <w:link w:val="HTML-kntformzottChar"/>
    <w:uiPriority w:val="99"/>
    <w:semiHidden/>
    <w:unhideWhenUsed/>
    <w:rsid w:val="00F7299B"/>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F7299B"/>
    <w:rPr>
      <w:rFonts w:ascii="Consolas" w:hAnsi="Consolas"/>
      <w:lang w:eastAsia="en-US"/>
    </w:rPr>
  </w:style>
  <w:style w:type="table" w:customStyle="1" w:styleId="GridTable4-Accent11">
    <w:name w:val="Grid Table 4 - Accent 11"/>
    <w:basedOn w:val="Normltblzat"/>
    <w:uiPriority w:val="49"/>
    <w:rsid w:val="00957380"/>
    <w:rPr>
      <w:rFonts w:asciiTheme="minorHAnsi" w:eastAsiaTheme="minorHAnsi" w:hAnsiTheme="minorHAnsi" w:cstheme="minorBidi"/>
      <w:sz w:val="22"/>
      <w:szCs w:val="22"/>
      <w:lang w:val="hu-HU"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427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55707">
      <w:bodyDiv w:val="1"/>
      <w:marLeft w:val="0"/>
      <w:marRight w:val="0"/>
      <w:marTop w:val="0"/>
      <w:marBottom w:val="0"/>
      <w:divBdr>
        <w:top w:val="none" w:sz="0" w:space="0" w:color="auto"/>
        <w:left w:val="none" w:sz="0" w:space="0" w:color="auto"/>
        <w:bottom w:val="none" w:sz="0" w:space="0" w:color="auto"/>
        <w:right w:val="none" w:sz="0" w:space="0" w:color="auto"/>
      </w:divBdr>
      <w:divsChild>
        <w:div w:id="977878278">
          <w:marLeft w:val="0"/>
          <w:marRight w:val="0"/>
          <w:marTop w:val="0"/>
          <w:marBottom w:val="0"/>
          <w:divBdr>
            <w:top w:val="none" w:sz="0" w:space="0" w:color="auto"/>
            <w:left w:val="none" w:sz="0" w:space="0" w:color="auto"/>
            <w:bottom w:val="none" w:sz="0" w:space="0" w:color="auto"/>
            <w:right w:val="none" w:sz="0" w:space="0" w:color="auto"/>
          </w:divBdr>
          <w:divsChild>
            <w:div w:id="868882425">
              <w:marLeft w:val="0"/>
              <w:marRight w:val="0"/>
              <w:marTop w:val="0"/>
              <w:marBottom w:val="0"/>
              <w:divBdr>
                <w:top w:val="none" w:sz="0" w:space="0" w:color="auto"/>
                <w:left w:val="none" w:sz="0" w:space="0" w:color="auto"/>
                <w:bottom w:val="none" w:sz="0" w:space="0" w:color="auto"/>
                <w:right w:val="none" w:sz="0" w:space="0" w:color="auto"/>
              </w:divBdr>
              <w:divsChild>
                <w:div w:id="1938636058">
                  <w:marLeft w:val="0"/>
                  <w:marRight w:val="0"/>
                  <w:marTop w:val="0"/>
                  <w:marBottom w:val="0"/>
                  <w:divBdr>
                    <w:top w:val="none" w:sz="0" w:space="0" w:color="auto"/>
                    <w:left w:val="none" w:sz="0" w:space="0" w:color="auto"/>
                    <w:bottom w:val="none" w:sz="0" w:space="0" w:color="auto"/>
                    <w:right w:val="none" w:sz="0" w:space="0" w:color="auto"/>
                  </w:divBdr>
                  <w:divsChild>
                    <w:div w:id="797645832">
                      <w:marLeft w:val="0"/>
                      <w:marRight w:val="0"/>
                      <w:marTop w:val="0"/>
                      <w:marBottom w:val="0"/>
                      <w:divBdr>
                        <w:top w:val="none" w:sz="0" w:space="0" w:color="auto"/>
                        <w:left w:val="none" w:sz="0" w:space="0" w:color="auto"/>
                        <w:bottom w:val="none" w:sz="0" w:space="0" w:color="auto"/>
                        <w:right w:val="none" w:sz="0" w:space="0" w:color="auto"/>
                      </w:divBdr>
                      <w:divsChild>
                        <w:div w:id="714962370">
                          <w:marLeft w:val="0"/>
                          <w:marRight w:val="0"/>
                          <w:marTop w:val="0"/>
                          <w:marBottom w:val="0"/>
                          <w:divBdr>
                            <w:top w:val="none" w:sz="0" w:space="0" w:color="auto"/>
                            <w:left w:val="none" w:sz="0" w:space="0" w:color="auto"/>
                            <w:bottom w:val="none" w:sz="0" w:space="0" w:color="auto"/>
                            <w:right w:val="none" w:sz="0" w:space="0" w:color="auto"/>
                          </w:divBdr>
                          <w:divsChild>
                            <w:div w:id="1793357396">
                              <w:marLeft w:val="0"/>
                              <w:marRight w:val="0"/>
                              <w:marTop w:val="0"/>
                              <w:marBottom w:val="0"/>
                              <w:divBdr>
                                <w:top w:val="none" w:sz="0" w:space="0" w:color="auto"/>
                                <w:left w:val="none" w:sz="0" w:space="0" w:color="auto"/>
                                <w:bottom w:val="none" w:sz="0" w:space="0" w:color="auto"/>
                                <w:right w:val="none" w:sz="0" w:space="0" w:color="auto"/>
                              </w:divBdr>
                              <w:divsChild>
                                <w:div w:id="1149328743">
                                  <w:marLeft w:val="0"/>
                                  <w:marRight w:val="0"/>
                                  <w:marTop w:val="0"/>
                                  <w:marBottom w:val="0"/>
                                  <w:divBdr>
                                    <w:top w:val="none" w:sz="0" w:space="0" w:color="auto"/>
                                    <w:left w:val="none" w:sz="0" w:space="0" w:color="auto"/>
                                    <w:bottom w:val="none" w:sz="0" w:space="0" w:color="auto"/>
                                    <w:right w:val="none" w:sz="0" w:space="0" w:color="auto"/>
                                  </w:divBdr>
                                  <w:divsChild>
                                    <w:div w:id="1994210767">
                                      <w:marLeft w:val="0"/>
                                      <w:marRight w:val="0"/>
                                      <w:marTop w:val="0"/>
                                      <w:marBottom w:val="0"/>
                                      <w:divBdr>
                                        <w:top w:val="none" w:sz="0" w:space="0" w:color="auto"/>
                                        <w:left w:val="none" w:sz="0" w:space="0" w:color="auto"/>
                                        <w:bottom w:val="none" w:sz="0" w:space="0" w:color="auto"/>
                                        <w:right w:val="none" w:sz="0" w:space="0" w:color="auto"/>
                                      </w:divBdr>
                                      <w:divsChild>
                                        <w:div w:id="1558518348">
                                          <w:marLeft w:val="0"/>
                                          <w:marRight w:val="0"/>
                                          <w:marTop w:val="0"/>
                                          <w:marBottom w:val="495"/>
                                          <w:divBdr>
                                            <w:top w:val="none" w:sz="0" w:space="0" w:color="auto"/>
                                            <w:left w:val="none" w:sz="0" w:space="0" w:color="auto"/>
                                            <w:bottom w:val="none" w:sz="0" w:space="0" w:color="auto"/>
                                            <w:right w:val="none" w:sz="0" w:space="0" w:color="auto"/>
                                          </w:divBdr>
                                          <w:divsChild>
                                            <w:div w:id="2124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2273">
      <w:bodyDiv w:val="1"/>
      <w:marLeft w:val="0"/>
      <w:marRight w:val="0"/>
      <w:marTop w:val="0"/>
      <w:marBottom w:val="0"/>
      <w:divBdr>
        <w:top w:val="none" w:sz="0" w:space="0" w:color="auto"/>
        <w:left w:val="none" w:sz="0" w:space="0" w:color="auto"/>
        <w:bottom w:val="none" w:sz="0" w:space="0" w:color="auto"/>
        <w:right w:val="none" w:sz="0" w:space="0" w:color="auto"/>
      </w:divBdr>
    </w:div>
    <w:div w:id="1151599436">
      <w:bodyDiv w:val="1"/>
      <w:marLeft w:val="0"/>
      <w:marRight w:val="0"/>
      <w:marTop w:val="0"/>
      <w:marBottom w:val="0"/>
      <w:divBdr>
        <w:top w:val="none" w:sz="0" w:space="0" w:color="auto"/>
        <w:left w:val="none" w:sz="0" w:space="0" w:color="auto"/>
        <w:bottom w:val="none" w:sz="0" w:space="0" w:color="auto"/>
        <w:right w:val="none" w:sz="0" w:space="0" w:color="auto"/>
      </w:divBdr>
    </w:div>
    <w:div w:id="1559899630">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33261756">
      <w:bodyDiv w:val="1"/>
      <w:marLeft w:val="0"/>
      <w:marRight w:val="0"/>
      <w:marTop w:val="0"/>
      <w:marBottom w:val="0"/>
      <w:divBdr>
        <w:top w:val="none" w:sz="0" w:space="0" w:color="auto"/>
        <w:left w:val="none" w:sz="0" w:space="0" w:color="auto"/>
        <w:bottom w:val="none" w:sz="0" w:space="0" w:color="auto"/>
        <w:right w:val="none" w:sz="0" w:space="0" w:color="auto"/>
      </w:divBdr>
    </w:div>
    <w:div w:id="204678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header" Target="header3.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D83245F5ECA89E4D9AA6848A143FC0BE" ma:contentTypeVersion="3" ma:contentTypeDescription="Új dokumentum létrehozása." ma:contentTypeScope="" ma:versionID="a2e9129da3c0b7734517e1c4c04f2e97">
  <xsd:schema xmlns:xsd="http://www.w3.org/2001/XMLSchema" xmlns:xs="http://www.w3.org/2001/XMLSchema" xmlns:p="http://schemas.microsoft.com/office/2006/metadata/properties" xmlns:ns1="http://schemas.microsoft.com/sharepoint/v3" xmlns:ns2="d87fb56d-c978-4d30-9722-68f104b824c8" targetNamespace="http://schemas.microsoft.com/office/2006/metadata/properties" ma:root="true" ma:fieldsID="1d8ebb26b364ffff1d394a7e6b1ce81d" ns1:_="" ns2:_="">
    <xsd:import namespace="http://schemas.microsoft.com/sharepoint/v3"/>
    <xsd:import namespace="d87fb56d-c978-4d30-9722-68f104b824c8"/>
    <xsd:element name="properties">
      <xsd:complexType>
        <xsd:sequence>
          <xsd:element name="documentManagement">
            <xsd:complexType>
              <xsd:all>
                <xsd:element ref="ns2:SharedWithUsers" minOccurs="0"/>
                <xsd:element ref="ns1:PublishingStartDate" minOccurs="0"/>
                <xsd:element ref="ns1:PublishingExpirationDate"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Ütemezett kezdődátum" ma:description="Az Ütemezett kezdődátum egy webhelyoszlop, amelyet a Közzététel szolgáltatás hoz létre. Azt a dátumot és időpontot határozza meg, amikor a lap első alkalommal jelenik meg a webhely látogatóinak." ma:internalName="PublishingStartDate">
      <xsd:simpleType>
        <xsd:restriction base="dms:Unknown"/>
      </xsd:simpleType>
    </xsd:element>
    <xsd:element name="PublishingExpirationDate" ma:index="10" nillable="true" ma:displayName="Ütemezett záródátum" ma:description="Az Ütemezett záródátum egy webhelyoszlop, amelyet a Közzététel szolgáltatás hoz létre. Azt a dátumot és időpontot határozza meg, amely után a lap már nem jelenik meg a webhely látogatóinak."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fb56d-c978-4d30-9722-68f104b824c8" elementFormDefault="qualified">
    <xsd:import namespace="http://schemas.microsoft.com/office/2006/documentManagement/types"/>
    <xsd:import namespace="http://schemas.microsoft.com/office/infopath/2007/PartnerControls"/>
    <xsd:element name="SharedWithUsers" ma:index="8"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3A8D42-E66C-4E1A-80E8-AD577367CC35}">
  <ds:schemaRefs>
    <ds:schemaRef ds:uri="http://schemas.openxmlformats.org/officeDocument/2006/bibliography"/>
  </ds:schemaRefs>
</ds:datastoreItem>
</file>

<file path=customXml/itemProps2.xml><?xml version="1.0" encoding="utf-8"?>
<ds:datastoreItem xmlns:ds="http://schemas.openxmlformats.org/officeDocument/2006/customXml" ds:itemID="{C86A6C2A-86AC-43A8-A6B3-B1E530DEC41B}">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d87fb56d-c978-4d30-9722-68f104b824c8"/>
    <ds:schemaRef ds:uri="http://www.w3.org/XML/1998/namespace"/>
    <ds:schemaRef ds:uri="http://purl.org/dc/dcmitype/"/>
  </ds:schemaRefs>
</ds:datastoreItem>
</file>

<file path=customXml/itemProps3.xml><?xml version="1.0" encoding="utf-8"?>
<ds:datastoreItem xmlns:ds="http://schemas.openxmlformats.org/officeDocument/2006/customXml" ds:itemID="{039DC7D6-3A96-4CAF-B499-9EC0E0180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fb56d-c978-4d30-9722-68f104b82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7D81FA-FBF9-4C83-9DBF-E723FF997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8017</Words>
  <Characters>55324</Characters>
  <Application>Microsoft Office Word</Application>
  <DocSecurity>0</DocSecurity>
  <Lines>461</Lines>
  <Paragraphs>126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2021-11-25T19:19:00Z</dcterms:created>
  <dcterms:modified xsi:type="dcterms:W3CDTF">2024-01-15T13:22:00Z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0x010100D83245F5ECA89E4D9AA6848A143FC0BE</vt:lpwstr>
  </property>
  <property fmtid="{D5CDD505-2E9C-101B-9397-08002B2CF9AE}" pid="3" name="_ReviewingToolsShownOnce">
    <vt:lpwstr/>
  </property>
  <property fmtid="{D5CDD505-2E9C-101B-9397-08002B2CF9AE}" pid="4" name="_AdHocReviewCycleID">
    <vt:i4>-1707182405</vt:i4>
  </property>
  <property fmtid="{D5CDD505-2E9C-101B-9397-08002B2CF9AE}" pid="5" name="_NewReviewCycle">
    <vt:lpwstr/>
  </property>
  <property fmtid="{D5CDD505-2E9C-101B-9397-08002B2CF9AE}" pid="6" name="MediaServiceImageTags">
    <vt:lpwstr/>
  </property>
</Properties>
</file>